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864DF8" w14:textId="2281E80C" w:rsidR="005E015A" w:rsidRDefault="005E015A" w:rsidP="005E015A">
      <w:pPr>
        <w:jc w:val="right"/>
      </w:pPr>
      <w:bookmarkStart w:id="0" w:name="_Hlk144663463"/>
      <w:r w:rsidRPr="00667665">
        <w:t>日物教近畿第</w:t>
      </w:r>
      <w:r w:rsidR="00247658">
        <w:rPr>
          <w:rFonts w:hint="eastAsia"/>
        </w:rPr>
        <w:t>26</w:t>
      </w:r>
      <w:r w:rsidR="004A7284">
        <w:rPr>
          <w:rFonts w:hint="eastAsia"/>
        </w:rPr>
        <w:t>201</w:t>
      </w:r>
      <w:r w:rsidRPr="00667665">
        <w:t>号</w:t>
      </w:r>
    </w:p>
    <w:p w14:paraId="4F69D718" w14:textId="506C975E" w:rsidR="005E015A" w:rsidRPr="00667665" w:rsidRDefault="005E015A" w:rsidP="005E015A">
      <w:pPr>
        <w:jc w:val="right"/>
      </w:pPr>
      <w:r w:rsidRPr="00667665">
        <w:t xml:space="preserve"> 2026</w:t>
      </w:r>
      <w:r w:rsidRPr="00667665">
        <w:t>年</w:t>
      </w:r>
      <w:r w:rsidR="006E404F">
        <w:rPr>
          <w:rFonts w:hint="eastAsia"/>
        </w:rPr>
        <w:t>8</w:t>
      </w:r>
      <w:r w:rsidRPr="00667665">
        <w:t>月</w:t>
      </w:r>
      <w:r w:rsidR="006E404F">
        <w:rPr>
          <w:rFonts w:hint="eastAsia"/>
        </w:rPr>
        <w:t>21</w:t>
      </w:r>
      <w:r w:rsidRPr="00667665">
        <w:t>日</w:t>
      </w:r>
    </w:p>
    <w:p w14:paraId="2A6D8FCF" w14:textId="77777777" w:rsidR="005E015A" w:rsidRPr="00667665" w:rsidRDefault="005E015A" w:rsidP="005E015A">
      <w:r w:rsidRPr="00667665">
        <w:t>理科担当者　様</w:t>
      </w:r>
    </w:p>
    <w:p w14:paraId="4832B4BE" w14:textId="77777777" w:rsidR="005E015A" w:rsidRDefault="005E015A" w:rsidP="005E015A">
      <w:pPr>
        <w:ind w:firstLineChars="2900" w:firstLine="5522"/>
      </w:pPr>
      <w:r w:rsidRPr="00667665">
        <w:t>日本物理教育学会近畿支部</w:t>
      </w:r>
    </w:p>
    <w:p w14:paraId="5C4CADDF" w14:textId="4F865074" w:rsidR="005E015A" w:rsidRDefault="005E015A" w:rsidP="005E015A">
      <w:r w:rsidRPr="00667665">
        <w:t xml:space="preserve"> </w:t>
      </w:r>
      <w:r>
        <w:tab/>
      </w:r>
      <w:r>
        <w:tab/>
      </w:r>
      <w:r>
        <w:tab/>
      </w:r>
      <w:r>
        <w:tab/>
      </w:r>
      <w:r>
        <w:tab/>
      </w:r>
      <w:r>
        <w:rPr>
          <w:rFonts w:hint="eastAsia"/>
        </w:rPr>
        <w:t xml:space="preserve">　　　　　　　　　</w:t>
      </w:r>
      <w:r w:rsidRPr="00667665">
        <w:t>支部長　林</w:t>
      </w:r>
      <w:r w:rsidRPr="00667665">
        <w:t xml:space="preserve"> </w:t>
      </w:r>
      <w:r w:rsidRPr="00667665">
        <w:t>正人（</w:t>
      </w:r>
      <w:r w:rsidR="002B636B">
        <w:rPr>
          <w:rFonts w:hint="eastAsia"/>
        </w:rPr>
        <w:t>元</w:t>
      </w:r>
      <w:r w:rsidRPr="00667665">
        <w:t>大阪工業大学）</w:t>
      </w:r>
      <w:r w:rsidRPr="00667665">
        <w:t xml:space="preserve"> </w:t>
      </w:r>
    </w:p>
    <w:p w14:paraId="04B71D7B" w14:textId="77777777" w:rsidR="005E015A" w:rsidRDefault="005E015A" w:rsidP="005E015A">
      <w:pPr>
        <w:ind w:firstLineChars="2900" w:firstLine="5522"/>
      </w:pPr>
      <w:r w:rsidRPr="00667665">
        <w:t>高校物理基本実験講習会</w:t>
      </w:r>
    </w:p>
    <w:p w14:paraId="7FF2A683" w14:textId="2AC77AB2" w:rsidR="005E015A" w:rsidRDefault="005E015A" w:rsidP="005E015A">
      <w:r w:rsidRPr="00667665">
        <w:t xml:space="preserve"> </w:t>
      </w:r>
      <w:r>
        <w:tab/>
      </w:r>
      <w:r>
        <w:tab/>
      </w:r>
      <w:r>
        <w:tab/>
      </w:r>
      <w:r>
        <w:tab/>
      </w:r>
      <w:r>
        <w:tab/>
      </w:r>
      <w:r>
        <w:rPr>
          <w:rFonts w:hint="eastAsia"/>
        </w:rPr>
        <w:t xml:space="preserve">　　　　　　　　　</w:t>
      </w:r>
      <w:r w:rsidRPr="00667665">
        <w:t>実行委員長　浮田</w:t>
      </w:r>
      <w:r w:rsidRPr="00667665">
        <w:t xml:space="preserve"> </w:t>
      </w:r>
      <w:r w:rsidRPr="00667665">
        <w:t>裕（芦屋学園中学校高等学校）</w:t>
      </w:r>
    </w:p>
    <w:p w14:paraId="1AEADD96" w14:textId="77777777" w:rsidR="005E015A" w:rsidRPr="00667665" w:rsidRDefault="005E015A" w:rsidP="005E015A"/>
    <w:p w14:paraId="3F438FD8" w14:textId="77777777" w:rsidR="005E015A" w:rsidRPr="005E015A" w:rsidRDefault="005E015A" w:rsidP="005E015A">
      <w:pPr>
        <w:jc w:val="center"/>
        <w:rPr>
          <w:b/>
          <w:bCs/>
          <w:sz w:val="28"/>
          <w:szCs w:val="28"/>
        </w:rPr>
      </w:pPr>
      <w:r w:rsidRPr="005E015A">
        <w:rPr>
          <w:b/>
          <w:bCs/>
          <w:sz w:val="28"/>
          <w:szCs w:val="28"/>
        </w:rPr>
        <w:t>高校物理基本実験講習会（兵庫会場）開催のご案内</w:t>
      </w:r>
    </w:p>
    <w:p w14:paraId="1DF22ED5" w14:textId="77777777" w:rsidR="005E015A" w:rsidRPr="00667665" w:rsidRDefault="005E015A" w:rsidP="005E015A">
      <w:pPr>
        <w:ind w:firstLineChars="100" w:firstLine="190"/>
      </w:pPr>
      <w:r w:rsidRPr="00667665">
        <w:t>仲秋の候、貴職におかれましてはますますご清栄のこととお喜び申し上げます。</w:t>
      </w:r>
      <w:r w:rsidRPr="00667665">
        <w:t xml:space="preserve"> </w:t>
      </w:r>
      <w:r w:rsidRPr="00667665">
        <w:t>平素より本支部の活動に格別のご理解とご支援を賜り、厚く御礼申し上げます。</w:t>
      </w:r>
    </w:p>
    <w:p w14:paraId="6EFB614A" w14:textId="77777777" w:rsidR="005E015A" w:rsidRPr="00667665" w:rsidRDefault="005E015A" w:rsidP="005E015A">
      <w:pPr>
        <w:ind w:firstLineChars="100" w:firstLine="190"/>
      </w:pPr>
      <w:r w:rsidRPr="00667665">
        <w:t>さて、科学部会では理科教員を対象として、下記のとおり</w:t>
      </w:r>
      <w:r w:rsidRPr="00667665">
        <w:t xml:space="preserve"> </w:t>
      </w:r>
      <w:r w:rsidRPr="005E015A">
        <w:rPr>
          <w:bCs/>
        </w:rPr>
        <w:t>高校物理基本実験講習会</w:t>
      </w:r>
      <w:r w:rsidRPr="00667665">
        <w:t xml:space="preserve"> </w:t>
      </w:r>
      <w:r w:rsidRPr="00667665">
        <w:t>を開催いたします。本講習会は、授業における実験の効果的な導入方法を学び、実験器具の扱い方や実験の進め方を習得することを目的としています。特に、実験経験の少ない教員や、実験のノウハウを学ぶ機会が少ない教員の方々にとって有益な内容となっております。</w:t>
      </w:r>
      <w:r w:rsidRPr="00667665">
        <w:t xml:space="preserve"> </w:t>
      </w:r>
      <w:r w:rsidRPr="00667665">
        <w:t>受講者は少人数のグループに分かれ、授業での実験の目的、準備、進行方法、生徒の反応への対応などについて学び、意見交換を行います。</w:t>
      </w:r>
    </w:p>
    <w:p w14:paraId="3CD051C3" w14:textId="7DC76331" w:rsidR="005E015A" w:rsidRDefault="005E015A" w:rsidP="005E015A">
      <w:pPr>
        <w:ind w:firstLineChars="100" w:firstLine="190"/>
      </w:pPr>
      <w:r w:rsidRPr="00667665">
        <w:t>つきましては、貴校理科教員のご派遣につき、格別のご高配を賜りますようお願い申し上げます。</w:t>
      </w:r>
    </w:p>
    <w:p w14:paraId="65355632" w14:textId="77777777" w:rsidR="005E015A" w:rsidRPr="00667665" w:rsidRDefault="005E015A" w:rsidP="005E015A">
      <w:pPr>
        <w:ind w:firstLineChars="100" w:firstLine="190"/>
      </w:pPr>
    </w:p>
    <w:p w14:paraId="1EDD85AD" w14:textId="4A389EB2" w:rsidR="005E015A" w:rsidRDefault="005E015A" w:rsidP="005E015A">
      <w:pPr>
        <w:jc w:val="center"/>
        <w:rPr>
          <w:b/>
          <w:bCs/>
        </w:rPr>
      </w:pPr>
      <w:r w:rsidRPr="00667665">
        <w:rPr>
          <w:b/>
          <w:bCs/>
        </w:rPr>
        <w:t>記</w:t>
      </w:r>
    </w:p>
    <w:p w14:paraId="792CE708" w14:textId="77777777" w:rsidR="005E015A" w:rsidRPr="005E015A" w:rsidRDefault="005E015A" w:rsidP="005E015A">
      <w:pPr>
        <w:jc w:val="center"/>
        <w:rPr>
          <w:b/>
          <w:bCs/>
        </w:rPr>
      </w:pPr>
    </w:p>
    <w:p w14:paraId="335DFD8A" w14:textId="77777777" w:rsidR="005E015A" w:rsidRPr="00667665" w:rsidRDefault="005E015A" w:rsidP="005E015A">
      <w:r w:rsidRPr="00667665">
        <w:rPr>
          <w:b/>
          <w:bCs/>
        </w:rPr>
        <w:t>期　日</w:t>
      </w:r>
      <w:r w:rsidRPr="00667665">
        <w:t xml:space="preserve"> </w:t>
      </w:r>
      <w:r w:rsidRPr="00667665">
        <w:t>令和</w:t>
      </w:r>
      <w:r w:rsidRPr="00667665">
        <w:t>8</w:t>
      </w:r>
      <w:r w:rsidRPr="00667665">
        <w:t>年</w:t>
      </w:r>
      <w:r w:rsidRPr="00667665">
        <w:t>12</w:t>
      </w:r>
      <w:r w:rsidRPr="00667665">
        <w:t>月</w:t>
      </w:r>
      <w:r w:rsidRPr="00667665">
        <w:t>20</w:t>
      </w:r>
      <w:r w:rsidRPr="00667665">
        <w:t xml:space="preserve">日（日）　</w:t>
      </w:r>
      <w:r w:rsidRPr="00667665">
        <w:t>9</w:t>
      </w:r>
      <w:r w:rsidRPr="00667665">
        <w:t>時</w:t>
      </w:r>
      <w:r w:rsidRPr="00667665">
        <w:t>10</w:t>
      </w:r>
      <w:r w:rsidRPr="00667665">
        <w:t>分～</w:t>
      </w:r>
      <w:r w:rsidRPr="00667665">
        <w:t>16</w:t>
      </w:r>
      <w:r w:rsidRPr="00667665">
        <w:t>時</w:t>
      </w:r>
      <w:r w:rsidRPr="00667665">
        <w:t>40</w:t>
      </w:r>
      <w:r w:rsidRPr="00667665">
        <w:t>分</w:t>
      </w:r>
    </w:p>
    <w:p w14:paraId="37D459BF" w14:textId="77777777" w:rsidR="005E015A" w:rsidRDefault="005E015A" w:rsidP="005E015A">
      <w:r w:rsidRPr="00667665">
        <w:rPr>
          <w:b/>
          <w:bCs/>
        </w:rPr>
        <w:t>会　場</w:t>
      </w:r>
      <w:r w:rsidRPr="00667665">
        <w:t xml:space="preserve"> </w:t>
      </w:r>
      <w:r w:rsidRPr="00667665">
        <w:t>兵庫県立神戸高等学校</w:t>
      </w:r>
      <w:r w:rsidRPr="00667665">
        <w:t xml:space="preserve"> </w:t>
      </w:r>
      <w:r w:rsidRPr="00667665">
        <w:t>物理教室・化学第</w:t>
      </w:r>
      <w:r w:rsidRPr="00667665">
        <w:t>1</w:t>
      </w:r>
      <w:r w:rsidRPr="00667665">
        <w:t>教室・理科講義室・地学教室・探究ルーム</w:t>
      </w:r>
      <w:r w:rsidRPr="00667665">
        <w:t xml:space="preserve"> </w:t>
      </w:r>
    </w:p>
    <w:p w14:paraId="6883BA38" w14:textId="77777777" w:rsidR="005E015A" w:rsidRPr="00667665" w:rsidRDefault="005E015A" w:rsidP="005E015A">
      <w:pPr>
        <w:ind w:left="840"/>
      </w:pPr>
      <w:r w:rsidRPr="00667665">
        <w:t>〒</w:t>
      </w:r>
      <w:r w:rsidRPr="00667665">
        <w:t xml:space="preserve">657-0804 </w:t>
      </w:r>
      <w:r w:rsidRPr="00667665">
        <w:t>神戸市灘区城の下通</w:t>
      </w:r>
      <w:r w:rsidRPr="00667665">
        <w:t>1</w:t>
      </w:r>
      <w:r w:rsidRPr="00667665">
        <w:t>丁目</w:t>
      </w:r>
      <w:r w:rsidRPr="00667665">
        <w:t>5-1 ※</w:t>
      </w:r>
      <w:r w:rsidRPr="00667665">
        <w:t>三宮・阪急六甲・新神戸駅（布引）より市バス</w:t>
      </w:r>
      <w:r w:rsidRPr="00667665">
        <w:t>2</w:t>
      </w:r>
      <w:r w:rsidRPr="00667665">
        <w:t>系統「神戸高校前」下車（約</w:t>
      </w:r>
      <w:r w:rsidRPr="00667665">
        <w:t>15</w:t>
      </w:r>
      <w:r w:rsidRPr="00667665">
        <w:t>～</w:t>
      </w:r>
      <w:r w:rsidRPr="00667665">
        <w:t>25</w:t>
      </w:r>
      <w:r w:rsidRPr="00667665">
        <w:t>分）</w:t>
      </w:r>
      <w:r w:rsidRPr="00667665">
        <w:t xml:space="preserve"> ※JR</w:t>
      </w:r>
      <w:r w:rsidRPr="00667665">
        <w:t>六甲道駅より市バス</w:t>
      </w:r>
      <w:r w:rsidRPr="00667665">
        <w:t>18</w:t>
      </w:r>
      <w:r w:rsidRPr="00667665">
        <w:t>系統「神戸高校前」下車（約</w:t>
      </w:r>
      <w:r w:rsidRPr="00667665">
        <w:t>15</w:t>
      </w:r>
      <w:r w:rsidRPr="00667665">
        <w:t>～</w:t>
      </w:r>
      <w:r w:rsidRPr="00667665">
        <w:t>25</w:t>
      </w:r>
      <w:r w:rsidRPr="00667665">
        <w:t>分）</w:t>
      </w:r>
      <w:r w:rsidRPr="00667665">
        <w:t xml:space="preserve"> ※</w:t>
      </w:r>
      <w:r w:rsidRPr="00667665">
        <w:t>阪急王子公園駅より徒歩約</w:t>
      </w:r>
      <w:r w:rsidRPr="00667665">
        <w:t>20</w:t>
      </w:r>
      <w:r w:rsidRPr="00667665">
        <w:t>分、</w:t>
      </w:r>
      <w:r w:rsidRPr="00667665">
        <w:t>JR</w:t>
      </w:r>
      <w:r w:rsidRPr="00667665">
        <w:t>灘駅より徒歩約</w:t>
      </w:r>
      <w:r w:rsidRPr="00667665">
        <w:t>25</w:t>
      </w:r>
      <w:r w:rsidRPr="00667665">
        <w:t>分</w:t>
      </w:r>
    </w:p>
    <w:p w14:paraId="208BDB46" w14:textId="77777777" w:rsidR="005E015A" w:rsidRPr="00667665" w:rsidRDefault="005E015A" w:rsidP="005E015A">
      <w:r w:rsidRPr="00667665">
        <w:rPr>
          <w:b/>
          <w:bCs/>
        </w:rPr>
        <w:t>対　象</w:t>
      </w:r>
      <w:r w:rsidRPr="00667665">
        <w:t xml:space="preserve"> </w:t>
      </w:r>
      <w:r w:rsidRPr="00667665">
        <w:t>現職物理（理科）教員、物理（理科）教員を目指す学生</w:t>
      </w:r>
    </w:p>
    <w:p w14:paraId="3067D99B" w14:textId="77777777" w:rsidR="005E015A" w:rsidRPr="00667665" w:rsidRDefault="005E015A" w:rsidP="005E015A">
      <w:r w:rsidRPr="00667665">
        <w:rPr>
          <w:b/>
          <w:bCs/>
        </w:rPr>
        <w:t>定　員</w:t>
      </w:r>
      <w:r w:rsidRPr="00667665">
        <w:t xml:space="preserve"> 20</w:t>
      </w:r>
      <w:r w:rsidRPr="00667665">
        <w:t>名程度（申込先着順）</w:t>
      </w:r>
      <w:r w:rsidRPr="00667665">
        <w:t xml:space="preserve"> ※</w:t>
      </w:r>
      <w:r w:rsidRPr="00667665">
        <w:t>見学のみの参加も可能です（講習会受講申込とは別に受付）。</w:t>
      </w:r>
    </w:p>
    <w:p w14:paraId="1B13EC99" w14:textId="77777777" w:rsidR="005E015A" w:rsidRPr="00667665" w:rsidRDefault="005E015A" w:rsidP="005E015A">
      <w:r w:rsidRPr="00667665">
        <w:rPr>
          <w:b/>
          <w:bCs/>
        </w:rPr>
        <w:t>参加費</w:t>
      </w:r>
      <w:r w:rsidRPr="00667665">
        <w:t xml:space="preserve"> </w:t>
      </w:r>
      <w:r w:rsidRPr="00667665">
        <w:t>無料（資料代・実験消耗品代も徴収しません）</w:t>
      </w:r>
    </w:p>
    <w:p w14:paraId="67A9F275" w14:textId="77777777" w:rsidR="005E015A" w:rsidRDefault="005E015A" w:rsidP="005E015A">
      <w:pPr>
        <w:rPr>
          <w:b/>
          <w:bCs/>
        </w:rPr>
      </w:pPr>
    </w:p>
    <w:p w14:paraId="66686287" w14:textId="2B4A97B0" w:rsidR="005E015A" w:rsidRPr="00667665" w:rsidRDefault="005E015A" w:rsidP="005E015A">
      <w:pPr>
        <w:rPr>
          <w:b/>
          <w:bCs/>
        </w:rPr>
      </w:pPr>
      <w:r w:rsidRPr="00667665">
        <w:rPr>
          <w:b/>
          <w:bCs/>
        </w:rPr>
        <w:t xml:space="preserve">■ </w:t>
      </w:r>
      <w:r w:rsidRPr="00667665">
        <w:rPr>
          <w:b/>
          <w:bCs/>
        </w:rPr>
        <w:t>実験講習会内容（予定）</w:t>
      </w:r>
    </w:p>
    <w:p w14:paraId="4D98B0AE" w14:textId="1B592495" w:rsidR="005E015A" w:rsidRPr="00667665" w:rsidRDefault="005E015A" w:rsidP="005E015A">
      <w:pPr>
        <w:ind w:firstLineChars="100" w:firstLine="190"/>
        <w:jc w:val="left"/>
      </w:pPr>
      <w:r>
        <w:rPr>
          <w:rFonts w:hint="eastAsia"/>
        </w:rPr>
        <w:t>・</w:t>
      </w:r>
      <w:r w:rsidRPr="00667665">
        <w:t>オシロスコープの利用</w:t>
      </w:r>
      <w:r>
        <w:rPr>
          <w:rFonts w:hint="eastAsia"/>
        </w:rPr>
        <w:t xml:space="preserve">　　　　　　　　　　　　　　　　</w:t>
      </w:r>
      <w:r w:rsidRPr="00667665">
        <w:t>（</w:t>
      </w:r>
      <w:r>
        <w:rPr>
          <w:rFonts w:ascii="ＭＳ 明朝" w:hAnsi="ＭＳ 明朝" w:cs="ＭＳ 明朝" w:hint="eastAsia"/>
        </w:rPr>
        <w:t xml:space="preserve">元白陵高校　</w:t>
      </w:r>
      <w:r w:rsidRPr="00667665">
        <w:t>福井</w:t>
      </w:r>
      <w:r w:rsidRPr="00667665">
        <w:t xml:space="preserve"> </w:t>
      </w:r>
      <w:r w:rsidRPr="00667665">
        <w:t>孝昌）</w:t>
      </w:r>
    </w:p>
    <w:p w14:paraId="75BEE2AB" w14:textId="2A053E71" w:rsidR="005E015A" w:rsidRPr="00667665" w:rsidRDefault="005E015A" w:rsidP="005E015A">
      <w:pPr>
        <w:ind w:firstLineChars="100" w:firstLine="190"/>
        <w:jc w:val="left"/>
      </w:pPr>
      <w:r>
        <w:rPr>
          <w:rFonts w:hint="eastAsia"/>
        </w:rPr>
        <w:t>・</w:t>
      </w:r>
      <w:r w:rsidRPr="00667665">
        <w:t>磁場による回転半径からベータ線の速さを相対論で求める（</w:t>
      </w:r>
      <w:r w:rsidRPr="008602DA">
        <w:rPr>
          <w:rFonts w:ascii="ＭＳ 明朝" w:hAnsi="ＭＳ 明朝" w:hint="eastAsia"/>
          <w:szCs w:val="21"/>
        </w:rPr>
        <w:t>元</w:t>
      </w:r>
      <w:r w:rsidRPr="008602DA">
        <w:rPr>
          <w:rFonts w:hint="eastAsia"/>
          <w:szCs w:val="21"/>
        </w:rPr>
        <w:t>公立鳥取環境大学</w:t>
      </w:r>
      <w:r w:rsidRPr="008602DA">
        <w:rPr>
          <w:rFonts w:hint="eastAsia"/>
          <w:szCs w:val="21"/>
        </w:rPr>
        <w:t xml:space="preserve">  </w:t>
      </w:r>
      <w:r w:rsidRPr="00667665">
        <w:t>足利</w:t>
      </w:r>
      <w:r w:rsidRPr="00667665">
        <w:t xml:space="preserve"> </w:t>
      </w:r>
      <w:r w:rsidRPr="00667665">
        <w:t>裕人）</w:t>
      </w:r>
    </w:p>
    <w:p w14:paraId="370AA3B2" w14:textId="44DE2562" w:rsidR="005E015A" w:rsidRPr="00667665" w:rsidRDefault="005E015A" w:rsidP="005E015A">
      <w:pPr>
        <w:ind w:firstLineChars="100" w:firstLine="190"/>
        <w:jc w:val="left"/>
      </w:pPr>
      <w:r>
        <w:rPr>
          <w:rFonts w:hint="eastAsia"/>
        </w:rPr>
        <w:t>・</w:t>
      </w:r>
      <w:r w:rsidRPr="00667665">
        <w:t>熱容量計</w:t>
      </w:r>
      <w:r w:rsidR="006A7476">
        <w:rPr>
          <w:rFonts w:hint="eastAsia"/>
        </w:rPr>
        <w:t>を用いた金属の比熱をサーミスタで求める</w:t>
      </w:r>
      <w:r>
        <w:rPr>
          <w:rFonts w:hint="eastAsia"/>
        </w:rPr>
        <w:t xml:space="preserve">　　</w:t>
      </w:r>
      <w:r w:rsidR="00F00AAD">
        <w:rPr>
          <w:rFonts w:hint="eastAsia"/>
        </w:rPr>
        <w:t xml:space="preserve">　</w:t>
      </w:r>
      <w:r w:rsidRPr="00667665">
        <w:t>（</w:t>
      </w:r>
      <w:r>
        <w:rPr>
          <w:rFonts w:asciiTheme="minorEastAsia" w:eastAsiaTheme="minorEastAsia" w:hAnsiTheme="minorEastAsia" w:cs="ＭＳ ゴシック" w:hint="eastAsia"/>
          <w:kern w:val="0"/>
          <w:szCs w:val="21"/>
        </w:rPr>
        <w:t>芦屋学園</w:t>
      </w:r>
      <w:r w:rsidRPr="00653954">
        <w:rPr>
          <w:rFonts w:asciiTheme="minorEastAsia" w:eastAsiaTheme="minorEastAsia" w:hAnsiTheme="minorEastAsia" w:cs="ＭＳ ゴシック"/>
          <w:kern w:val="0"/>
          <w:szCs w:val="21"/>
        </w:rPr>
        <w:t>高校</w:t>
      </w:r>
      <w:r>
        <w:rPr>
          <w:rFonts w:asciiTheme="minorEastAsia" w:eastAsiaTheme="minorEastAsia" w:hAnsiTheme="minorEastAsia" w:cs="ＭＳ ゴシック" w:hint="eastAsia"/>
          <w:kern w:val="0"/>
          <w:szCs w:val="21"/>
        </w:rPr>
        <w:t xml:space="preserve"> </w:t>
      </w:r>
      <w:r w:rsidRPr="00667665">
        <w:t>浮田</w:t>
      </w:r>
      <w:r w:rsidRPr="00667665">
        <w:t xml:space="preserve"> </w:t>
      </w:r>
      <w:r w:rsidRPr="00667665">
        <w:t>裕）</w:t>
      </w:r>
    </w:p>
    <w:p w14:paraId="2E36BAF5" w14:textId="62190EC2" w:rsidR="005E015A" w:rsidRPr="00667665" w:rsidRDefault="005E015A" w:rsidP="005E015A">
      <w:pPr>
        <w:ind w:firstLineChars="100" w:firstLine="190"/>
        <w:jc w:val="left"/>
      </w:pPr>
      <w:r>
        <w:rPr>
          <w:rFonts w:hint="eastAsia"/>
        </w:rPr>
        <w:t>・</w:t>
      </w:r>
      <w:r w:rsidRPr="00667665">
        <w:t>偏光のふしぎな性質</w:t>
      </w:r>
      <w:r>
        <w:rPr>
          <w:rFonts w:hint="eastAsia"/>
        </w:rPr>
        <w:t xml:space="preserve">　　</w:t>
      </w:r>
      <w:r w:rsidR="002E60A3">
        <w:rPr>
          <w:rFonts w:hint="eastAsia"/>
        </w:rPr>
        <w:t xml:space="preserve">　　　　　　　　　　　　　　</w:t>
      </w:r>
      <w:r>
        <w:rPr>
          <w:rFonts w:hint="eastAsia"/>
        </w:rPr>
        <w:t xml:space="preserve">　</w:t>
      </w:r>
      <w:r w:rsidRPr="00667665">
        <w:t>（</w:t>
      </w:r>
      <w:r w:rsidR="002E60A3">
        <w:rPr>
          <w:rFonts w:asciiTheme="minorEastAsia" w:eastAsiaTheme="minorEastAsia" w:hAnsiTheme="minorEastAsia" w:hint="eastAsia"/>
          <w:szCs w:val="21"/>
          <w:lang w:val="ja-JP"/>
        </w:rPr>
        <w:t xml:space="preserve">元大阪市立科学館　</w:t>
      </w:r>
      <w:r w:rsidR="002E60A3" w:rsidRPr="00667665">
        <w:t>長谷川</w:t>
      </w:r>
      <w:r w:rsidR="002E60A3" w:rsidRPr="00667665">
        <w:t xml:space="preserve"> </w:t>
      </w:r>
      <w:r w:rsidR="002E60A3" w:rsidRPr="00667665">
        <w:t>能三</w:t>
      </w:r>
      <w:r w:rsidRPr="00667665">
        <w:t>）</w:t>
      </w:r>
    </w:p>
    <w:p w14:paraId="04AF13F0" w14:textId="44084FAD" w:rsidR="005E015A" w:rsidRPr="00667665" w:rsidRDefault="002E60A3" w:rsidP="002E60A3">
      <w:pPr>
        <w:ind w:firstLineChars="100" w:firstLine="190"/>
        <w:jc w:val="left"/>
      </w:pPr>
      <w:r>
        <w:rPr>
          <w:rFonts w:hint="eastAsia"/>
        </w:rPr>
        <w:t>・</w:t>
      </w:r>
      <w:r w:rsidR="005E015A" w:rsidRPr="00667665">
        <w:t>「簡単実験」で気軽に電気の基礎実験〜直流と交流〜</w:t>
      </w:r>
      <w:r>
        <w:rPr>
          <w:rFonts w:hint="eastAsia"/>
        </w:rPr>
        <w:t xml:space="preserve">　　</w:t>
      </w:r>
      <w:r>
        <w:rPr>
          <w:rFonts w:hint="eastAsia"/>
        </w:rPr>
        <w:t xml:space="preserve"> </w:t>
      </w:r>
      <w:r w:rsidR="005E015A" w:rsidRPr="00667665">
        <w:t>（</w:t>
      </w:r>
      <w:r>
        <w:rPr>
          <w:rFonts w:asciiTheme="minorEastAsia" w:eastAsiaTheme="minorEastAsia" w:hAnsiTheme="minorEastAsia" w:cs="ＭＳ ゴシック" w:hint="eastAsia"/>
          <w:kern w:val="0"/>
          <w:szCs w:val="21"/>
        </w:rPr>
        <w:t xml:space="preserve">元兵庫県上郡高校  </w:t>
      </w:r>
      <w:r w:rsidRPr="00667665">
        <w:t>円尾</w:t>
      </w:r>
      <w:r w:rsidRPr="00667665">
        <w:t xml:space="preserve"> </w:t>
      </w:r>
      <w:r w:rsidRPr="00667665">
        <w:t>豊</w:t>
      </w:r>
      <w:r w:rsidR="005E015A" w:rsidRPr="00667665">
        <w:t>）</w:t>
      </w:r>
    </w:p>
    <w:p w14:paraId="4B9C83E0" w14:textId="77777777" w:rsidR="005E015A" w:rsidRPr="00667665" w:rsidRDefault="005E015A" w:rsidP="005E015A">
      <w:pPr>
        <w:rPr>
          <w:b/>
          <w:bCs/>
        </w:rPr>
      </w:pPr>
      <w:r w:rsidRPr="00667665">
        <w:rPr>
          <w:b/>
          <w:bCs/>
        </w:rPr>
        <w:t xml:space="preserve">■ </w:t>
      </w:r>
      <w:r w:rsidRPr="00667665">
        <w:rPr>
          <w:b/>
          <w:bCs/>
        </w:rPr>
        <w:t>演示実験（昼間に各実験室で実施予定）</w:t>
      </w:r>
    </w:p>
    <w:p w14:paraId="4E7C103A" w14:textId="74AADA63" w:rsidR="005E015A" w:rsidRPr="00667665" w:rsidRDefault="005C111E" w:rsidP="005C111E">
      <w:pPr>
        <w:ind w:firstLineChars="100" w:firstLine="190"/>
        <w:jc w:val="left"/>
      </w:pPr>
      <w:r>
        <w:rPr>
          <w:rFonts w:hint="eastAsia"/>
        </w:rPr>
        <w:t>・</w:t>
      </w:r>
      <w:r w:rsidR="005E015A" w:rsidRPr="00667665">
        <w:t>おもちゃのロボットを使った慣性と作用・反作用の実験</w:t>
      </w:r>
      <w:r>
        <w:rPr>
          <w:rFonts w:hint="eastAsia"/>
        </w:rPr>
        <w:t xml:space="preserve">　</w:t>
      </w:r>
      <w:r w:rsidR="005E015A" w:rsidRPr="00667665">
        <w:t>（足利</w:t>
      </w:r>
      <w:r w:rsidR="005E015A" w:rsidRPr="00667665">
        <w:t xml:space="preserve"> </w:t>
      </w:r>
      <w:r w:rsidR="005E015A" w:rsidRPr="00667665">
        <w:t>裕人）</w:t>
      </w:r>
    </w:p>
    <w:p w14:paraId="08875179" w14:textId="5988FC67" w:rsidR="005E015A" w:rsidRDefault="005C111E" w:rsidP="005C111E">
      <w:pPr>
        <w:ind w:firstLineChars="100" w:firstLine="190"/>
        <w:jc w:val="left"/>
      </w:pPr>
      <w:r>
        <w:rPr>
          <w:rFonts w:hint="eastAsia"/>
        </w:rPr>
        <w:t>・</w:t>
      </w:r>
      <w:r w:rsidR="005E015A" w:rsidRPr="00667665">
        <w:t>金属と液体の落下運動による仕事と熱の温度上昇測定</w:t>
      </w:r>
      <w:r>
        <w:rPr>
          <w:rFonts w:hint="eastAsia"/>
        </w:rPr>
        <w:t xml:space="preserve">　</w:t>
      </w:r>
      <w:r w:rsidR="005E015A">
        <w:rPr>
          <w:rFonts w:hint="eastAsia"/>
        </w:rPr>
        <w:t xml:space="preserve">  </w:t>
      </w:r>
      <w:r w:rsidR="005E015A" w:rsidRPr="00667665">
        <w:t>（浮田</w:t>
      </w:r>
      <w:r w:rsidR="005E015A" w:rsidRPr="00667665">
        <w:t xml:space="preserve"> </w:t>
      </w:r>
      <w:r w:rsidR="005E015A" w:rsidRPr="00667665">
        <w:t>裕）</w:t>
      </w:r>
    </w:p>
    <w:p w14:paraId="015F1318" w14:textId="208D9AC2" w:rsidR="002E60A3" w:rsidRPr="00667665" w:rsidRDefault="005C111E" w:rsidP="005C111E">
      <w:pPr>
        <w:ind w:firstLineChars="100" w:firstLine="190"/>
        <w:jc w:val="left"/>
      </w:pPr>
      <w:r>
        <w:rPr>
          <w:rFonts w:hint="eastAsia"/>
        </w:rPr>
        <w:t>・</w:t>
      </w:r>
      <w:r w:rsidR="002E60A3" w:rsidRPr="00667665">
        <w:t>振り子でリサージュ図形</w:t>
      </w:r>
      <w:r>
        <w:rPr>
          <w:rFonts w:hint="eastAsia"/>
        </w:rPr>
        <w:t xml:space="preserve"> </w:t>
      </w:r>
      <w:r>
        <w:t xml:space="preserve">                             </w:t>
      </w:r>
      <w:r w:rsidR="002E60A3" w:rsidRPr="00667665">
        <w:t>（長谷川</w:t>
      </w:r>
      <w:r w:rsidR="002E60A3" w:rsidRPr="00667665">
        <w:t xml:space="preserve"> </w:t>
      </w:r>
      <w:r w:rsidR="002E60A3" w:rsidRPr="00667665">
        <w:t>能三）</w:t>
      </w:r>
    </w:p>
    <w:p w14:paraId="1067D498" w14:textId="371D244A" w:rsidR="005E015A" w:rsidRPr="00667665" w:rsidRDefault="005C111E" w:rsidP="000A2EA7">
      <w:pPr>
        <w:ind w:firstLineChars="100" w:firstLine="190"/>
        <w:jc w:val="left"/>
      </w:pPr>
      <w:r>
        <w:rPr>
          <w:rFonts w:hint="eastAsia"/>
        </w:rPr>
        <w:t>・</w:t>
      </w:r>
      <w:r w:rsidR="000A2EA7">
        <w:rPr>
          <w:rFonts w:hint="eastAsia"/>
        </w:rPr>
        <w:t>凸レンズの焦点距離，</w:t>
      </w:r>
      <w:r w:rsidR="000A2EA7">
        <w:rPr>
          <w:rFonts w:hint="eastAsia"/>
        </w:rPr>
        <w:t>LED</w:t>
      </w:r>
      <w:r w:rsidR="000A2EA7">
        <w:rPr>
          <w:rFonts w:hint="eastAsia"/>
        </w:rPr>
        <w:t>の電流ー電圧特性</w:t>
      </w:r>
      <w:r w:rsidR="002D6FB6">
        <w:rPr>
          <w:rFonts w:hint="eastAsia"/>
        </w:rPr>
        <w:t>、</w:t>
      </w:r>
      <w:r w:rsidR="000A2EA7">
        <w:rPr>
          <w:rFonts w:hint="eastAsia"/>
        </w:rPr>
        <w:t>自己誘導と相互誘導</w:t>
      </w:r>
      <w:r w:rsidR="002D6FB6">
        <w:rPr>
          <w:rFonts w:hint="eastAsia"/>
        </w:rPr>
        <w:t>、</w:t>
      </w:r>
      <w:r w:rsidR="000A2EA7">
        <w:rPr>
          <w:rFonts w:hint="eastAsia"/>
        </w:rPr>
        <w:t>渦電流など</w:t>
      </w:r>
      <w:r w:rsidR="005E015A" w:rsidRPr="00667665">
        <w:t>（円尾</w:t>
      </w:r>
      <w:r w:rsidR="005E015A" w:rsidRPr="00667665">
        <w:t xml:space="preserve"> </w:t>
      </w:r>
      <w:r w:rsidR="005E015A" w:rsidRPr="00667665">
        <w:t>豊）</w:t>
      </w:r>
    </w:p>
    <w:p w14:paraId="41BAA2E8" w14:textId="77777777" w:rsidR="005E015A" w:rsidRDefault="005E015A" w:rsidP="005E015A">
      <w:pPr>
        <w:rPr>
          <w:b/>
          <w:bCs/>
        </w:rPr>
      </w:pPr>
    </w:p>
    <w:p w14:paraId="7A539099" w14:textId="051CECF2" w:rsidR="005E015A" w:rsidRPr="00667665" w:rsidRDefault="005E015A" w:rsidP="005E015A">
      <w:pPr>
        <w:rPr>
          <w:b/>
          <w:bCs/>
        </w:rPr>
      </w:pPr>
      <w:r w:rsidRPr="00667665">
        <w:rPr>
          <w:b/>
          <w:bCs/>
        </w:rPr>
        <w:t xml:space="preserve">■ </w:t>
      </w:r>
      <w:r w:rsidRPr="00667665">
        <w:rPr>
          <w:b/>
          <w:bCs/>
        </w:rPr>
        <w:t>申込方法</w:t>
      </w:r>
    </w:p>
    <w:p w14:paraId="72DF456D" w14:textId="77777777" w:rsidR="005E015A" w:rsidRPr="00667665" w:rsidRDefault="005E015A" w:rsidP="005E015A">
      <w:pPr>
        <w:ind w:leftChars="100" w:left="190"/>
      </w:pPr>
      <w:r w:rsidRPr="00667665">
        <w:t>件名「実験講習会参加申込」とし、</w:t>
      </w:r>
      <w:r w:rsidRPr="00667665">
        <w:t xml:space="preserve"> ①</w:t>
      </w:r>
      <w:r w:rsidRPr="00667665">
        <w:t>氏名（ふりがな）</w:t>
      </w:r>
      <w:r w:rsidRPr="00667665">
        <w:t xml:space="preserve"> ②</w:t>
      </w:r>
      <w:r w:rsidRPr="00667665">
        <w:t>所属</w:t>
      </w:r>
      <w:r w:rsidRPr="00667665">
        <w:t xml:space="preserve"> ③</w:t>
      </w:r>
      <w:r w:rsidRPr="00667665">
        <w:t>連絡先（携帯電話番号・メールアドレス）</w:t>
      </w:r>
      <w:r w:rsidRPr="00667665">
        <w:t xml:space="preserve"> </w:t>
      </w:r>
      <w:r w:rsidRPr="00667665">
        <w:t>を明記のうえ、下記アドレスへメールでお申し込みください。</w:t>
      </w:r>
    </w:p>
    <w:p w14:paraId="7A774C92" w14:textId="77777777" w:rsidR="005E015A" w:rsidRPr="00667665" w:rsidRDefault="005E015A" w:rsidP="005E015A">
      <w:pPr>
        <w:ind w:firstLineChars="100" w:firstLine="191"/>
      </w:pPr>
      <w:r w:rsidRPr="00667665">
        <w:rPr>
          <w:b/>
          <w:bCs/>
        </w:rPr>
        <w:t>申込先（芦屋学園高校</w:t>
      </w:r>
      <w:r w:rsidRPr="00667665">
        <w:rPr>
          <w:b/>
          <w:bCs/>
        </w:rPr>
        <w:t xml:space="preserve"> </w:t>
      </w:r>
      <w:r w:rsidRPr="00667665">
        <w:rPr>
          <w:b/>
          <w:bCs/>
        </w:rPr>
        <w:t>浮田</w:t>
      </w:r>
      <w:r w:rsidRPr="00667665">
        <w:rPr>
          <w:b/>
          <w:bCs/>
        </w:rPr>
        <w:t xml:space="preserve"> </w:t>
      </w:r>
      <w:r w:rsidRPr="00667665">
        <w:rPr>
          <w:b/>
          <w:bCs/>
        </w:rPr>
        <w:t>裕）</w:t>
      </w:r>
      <w:r w:rsidRPr="00667665">
        <w:t xml:space="preserve"> </w:t>
      </w:r>
      <w:r w:rsidRPr="005C111E">
        <w:rPr>
          <w:b/>
        </w:rPr>
        <w:t xml:space="preserve">cqn03130@nifty.ne.jp </w:t>
      </w:r>
      <w:r w:rsidRPr="00667665">
        <w:t>（</w:t>
      </w:r>
      <w:r w:rsidRPr="00667665">
        <w:t>※</w:t>
      </w:r>
      <w:r w:rsidRPr="00667665">
        <w:t>すべて半角、「</w:t>
      </w:r>
      <w:r w:rsidRPr="00667665">
        <w:t>0</w:t>
      </w:r>
      <w:r w:rsidRPr="00667665">
        <w:t>」は数字のゼロ）</w:t>
      </w:r>
    </w:p>
    <w:p w14:paraId="4DC1857C" w14:textId="4ECAE5F3" w:rsidR="005E015A" w:rsidRPr="00667665" w:rsidRDefault="005E015A" w:rsidP="005E015A">
      <w:pPr>
        <w:ind w:leftChars="100" w:left="190"/>
      </w:pPr>
      <w:r w:rsidRPr="00667665">
        <w:t>※</w:t>
      </w:r>
      <w:r w:rsidRPr="00667665">
        <w:t>昼食はお弁当（</w:t>
      </w:r>
      <w:r w:rsidRPr="00667665">
        <w:t>1,000</w:t>
      </w:r>
      <w:r w:rsidRPr="00667665">
        <w:t>円予定）を手配します。希望者は申込時に予約してください。</w:t>
      </w:r>
      <w:r w:rsidRPr="00667665">
        <w:t xml:space="preserve"> ※</w:t>
      </w:r>
      <w:r w:rsidRPr="00667665">
        <w:t>申込締切は</w:t>
      </w:r>
      <w:r w:rsidRPr="00667665">
        <w:t>12</w:t>
      </w:r>
      <w:r w:rsidRPr="00667665">
        <w:t>月</w:t>
      </w:r>
      <w:r w:rsidR="005C111E">
        <w:rPr>
          <w:rFonts w:hint="eastAsia"/>
        </w:rPr>
        <w:t>1</w:t>
      </w:r>
      <w:r w:rsidR="005C111E">
        <w:t>4</w:t>
      </w:r>
      <w:r w:rsidRPr="00667665">
        <w:t>日（月）。ただし定員を超えた場合は早期に締め切ることがあります。</w:t>
      </w:r>
    </w:p>
    <w:p w14:paraId="4EF53A71" w14:textId="77777777" w:rsidR="005E015A" w:rsidRDefault="005E015A" w:rsidP="005E015A">
      <w:pPr>
        <w:rPr>
          <w:b/>
          <w:bCs/>
        </w:rPr>
      </w:pPr>
    </w:p>
    <w:p w14:paraId="142AB70C" w14:textId="30087174" w:rsidR="005E015A" w:rsidRPr="00667665" w:rsidRDefault="005E015A" w:rsidP="005E015A">
      <w:pPr>
        <w:rPr>
          <w:b/>
          <w:bCs/>
        </w:rPr>
      </w:pPr>
      <w:r w:rsidRPr="00667665">
        <w:rPr>
          <w:b/>
          <w:bCs/>
        </w:rPr>
        <w:t>主催・共催・協賛・後援</w:t>
      </w:r>
    </w:p>
    <w:p w14:paraId="72095681" w14:textId="77777777" w:rsidR="005E015A" w:rsidRDefault="005E015A" w:rsidP="005E015A">
      <w:pPr>
        <w:ind w:leftChars="100" w:left="190"/>
      </w:pPr>
      <w:r w:rsidRPr="00667665">
        <w:rPr>
          <w:b/>
          <w:bCs/>
        </w:rPr>
        <w:t>主催</w:t>
      </w:r>
      <w:r w:rsidRPr="00667665">
        <w:t>：日本物理教育学会近畿支部</w:t>
      </w:r>
      <w:r w:rsidRPr="00667665">
        <w:t xml:space="preserve"> </w:t>
      </w:r>
    </w:p>
    <w:p w14:paraId="5A27C5F5" w14:textId="77777777" w:rsidR="005E015A" w:rsidRDefault="005E015A" w:rsidP="005E015A">
      <w:pPr>
        <w:ind w:leftChars="100" w:left="190"/>
      </w:pPr>
      <w:r w:rsidRPr="00667665">
        <w:rPr>
          <w:b/>
          <w:bCs/>
        </w:rPr>
        <w:t>共催</w:t>
      </w:r>
      <w:r w:rsidRPr="00667665">
        <w:t>：兵庫県高等学校教育研究会科学部会、日本物理学会大阪支部</w:t>
      </w:r>
      <w:r w:rsidRPr="00667665">
        <w:t xml:space="preserve"> </w:t>
      </w:r>
    </w:p>
    <w:p w14:paraId="78672B11" w14:textId="77777777" w:rsidR="005E015A" w:rsidRDefault="005E015A" w:rsidP="005E015A">
      <w:pPr>
        <w:ind w:leftChars="100" w:left="190"/>
      </w:pPr>
      <w:r w:rsidRPr="00667665">
        <w:rPr>
          <w:b/>
          <w:bCs/>
        </w:rPr>
        <w:t>協賛</w:t>
      </w:r>
      <w:r w:rsidRPr="00667665">
        <w:t>：兵庫県私立中学高等学校連合会</w:t>
      </w:r>
      <w:r w:rsidRPr="00667665">
        <w:t xml:space="preserve"> </w:t>
      </w:r>
    </w:p>
    <w:p w14:paraId="45BD0866" w14:textId="76FD2FDF" w:rsidR="005E015A" w:rsidRDefault="005E015A" w:rsidP="005E015A">
      <w:pPr>
        <w:ind w:leftChars="100" w:left="190"/>
      </w:pPr>
      <w:r w:rsidRPr="00667665">
        <w:rPr>
          <w:b/>
          <w:bCs/>
        </w:rPr>
        <w:t>後援</w:t>
      </w:r>
      <w:r w:rsidRPr="00667665">
        <w:t>：兵庫県教育委員会</w:t>
      </w:r>
    </w:p>
    <w:p w14:paraId="2B749334" w14:textId="77777777" w:rsidR="00E22004" w:rsidRDefault="00E22004" w:rsidP="00E22004">
      <w:pPr>
        <w:ind w:right="-1"/>
        <w:rPr>
          <w:rFonts w:ascii="ＭＳ 明朝" w:hAnsi="ＭＳ 明朝"/>
        </w:rPr>
      </w:pPr>
      <w:r w:rsidRPr="00BE769A">
        <w:rPr>
          <w:rFonts w:ascii="ＭＳ 明朝" w:hAnsi="ＭＳ 明朝" w:hint="eastAsia"/>
          <w:w w:val="80"/>
        </w:rPr>
        <w:lastRenderedPageBreak/>
        <w:t>実験内容</w:t>
      </w:r>
      <w:r>
        <w:rPr>
          <w:rFonts w:ascii="ＭＳ 明朝" w:hAnsi="ＭＳ 明朝" w:hint="eastAsia"/>
          <w:w w:val="80"/>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220"/>
        <w:gridCol w:w="2480"/>
        <w:gridCol w:w="3558"/>
        <w:gridCol w:w="2622"/>
      </w:tblGrid>
      <w:tr w:rsidR="00E22004" w14:paraId="4CA2FDCD" w14:textId="77777777" w:rsidTr="00811A58">
        <w:trPr>
          <w:trHeight w:val="545"/>
        </w:trPr>
        <w:tc>
          <w:tcPr>
            <w:tcW w:w="1220" w:type="dxa"/>
            <w:vAlign w:val="center"/>
          </w:tcPr>
          <w:p w14:paraId="323FF614" w14:textId="77777777" w:rsidR="00E22004" w:rsidRDefault="00E22004" w:rsidP="00BF2BCF">
            <w:pPr>
              <w:pStyle w:val="a3"/>
              <w:ind w:leftChars="0" w:left="0" w:right="-1"/>
              <w:jc w:val="center"/>
              <w:rPr>
                <w:rFonts w:ascii="ＭＳ 明朝" w:hAnsi="ＭＳ 明朝"/>
              </w:rPr>
            </w:pPr>
            <w:r>
              <w:rPr>
                <w:rFonts w:ascii="ＭＳ 明朝" w:hAnsi="ＭＳ 明朝" w:hint="eastAsia"/>
              </w:rPr>
              <w:t>講師</w:t>
            </w:r>
          </w:p>
        </w:tc>
        <w:tc>
          <w:tcPr>
            <w:tcW w:w="2480" w:type="dxa"/>
            <w:vAlign w:val="center"/>
          </w:tcPr>
          <w:p w14:paraId="5AD01BFB" w14:textId="77777777" w:rsidR="00E22004" w:rsidRDefault="00E22004" w:rsidP="00BF2BCF">
            <w:pPr>
              <w:pStyle w:val="a3"/>
              <w:ind w:leftChars="0" w:left="0" w:right="-1"/>
              <w:jc w:val="center"/>
              <w:rPr>
                <w:rFonts w:ascii="ＭＳ 明朝" w:hAnsi="ＭＳ 明朝"/>
              </w:rPr>
            </w:pPr>
            <w:r>
              <w:rPr>
                <w:rFonts w:ascii="ＭＳ 明朝" w:hAnsi="ＭＳ 明朝" w:hint="eastAsia"/>
              </w:rPr>
              <w:t>実験講習会（テーマ）</w:t>
            </w:r>
          </w:p>
        </w:tc>
        <w:tc>
          <w:tcPr>
            <w:tcW w:w="3558" w:type="dxa"/>
            <w:tcBorders>
              <w:bottom w:val="single" w:sz="4" w:space="0" w:color="auto"/>
            </w:tcBorders>
            <w:vAlign w:val="center"/>
          </w:tcPr>
          <w:p w14:paraId="7CCE474B" w14:textId="77777777" w:rsidR="00E22004" w:rsidRPr="000E0F87" w:rsidRDefault="00E22004" w:rsidP="00BF2BCF">
            <w:pPr>
              <w:pStyle w:val="a3"/>
              <w:ind w:leftChars="0" w:left="0" w:right="-1"/>
              <w:jc w:val="center"/>
              <w:rPr>
                <w:rFonts w:ascii="ＭＳ 明朝" w:hAnsi="ＭＳ 明朝"/>
              </w:rPr>
            </w:pPr>
            <w:r>
              <w:rPr>
                <w:rFonts w:ascii="ＭＳ 明朝" w:hAnsi="ＭＳ 明朝" w:hint="eastAsia"/>
              </w:rPr>
              <w:t>実験講習会（内容）</w:t>
            </w:r>
          </w:p>
        </w:tc>
        <w:tc>
          <w:tcPr>
            <w:tcW w:w="2622" w:type="dxa"/>
            <w:vAlign w:val="center"/>
          </w:tcPr>
          <w:p w14:paraId="109203A8" w14:textId="77777777" w:rsidR="00E22004" w:rsidRDefault="00E22004" w:rsidP="00BF2BCF">
            <w:pPr>
              <w:pStyle w:val="a3"/>
              <w:ind w:leftChars="0" w:left="0" w:right="-1"/>
              <w:jc w:val="center"/>
              <w:rPr>
                <w:rFonts w:ascii="ＭＳ 明朝" w:hAnsi="ＭＳ 明朝"/>
              </w:rPr>
            </w:pPr>
            <w:r>
              <w:rPr>
                <w:rFonts w:ascii="ＭＳ 明朝" w:hAnsi="ＭＳ 明朝" w:hint="eastAsia"/>
              </w:rPr>
              <w:t>演示実験</w:t>
            </w:r>
          </w:p>
        </w:tc>
      </w:tr>
      <w:tr w:rsidR="00EC43DE" w:rsidRPr="0043049F" w14:paraId="7BE8847E" w14:textId="77777777" w:rsidTr="00811A58">
        <w:trPr>
          <w:trHeight w:val="1738"/>
        </w:trPr>
        <w:tc>
          <w:tcPr>
            <w:tcW w:w="1220" w:type="dxa"/>
            <w:tcBorders>
              <w:right w:val="single" w:sz="4" w:space="0" w:color="auto"/>
            </w:tcBorders>
            <w:vAlign w:val="center"/>
          </w:tcPr>
          <w:p w14:paraId="23EF7D09" w14:textId="77777777" w:rsidR="00EC43DE" w:rsidRPr="00686177" w:rsidRDefault="00EC43DE" w:rsidP="00EC43DE">
            <w:pPr>
              <w:widowControl/>
              <w:jc w:val="center"/>
              <w:rPr>
                <w:rFonts w:asciiTheme="minorEastAsia" w:eastAsiaTheme="minorEastAsia" w:hAnsiTheme="minorEastAsia"/>
                <w:szCs w:val="21"/>
              </w:rPr>
            </w:pPr>
            <w:r w:rsidRPr="00686177">
              <w:rPr>
                <w:rFonts w:asciiTheme="minorEastAsia" w:eastAsiaTheme="minorEastAsia" w:hAnsiTheme="minorEastAsia" w:hint="eastAsia"/>
                <w:szCs w:val="21"/>
              </w:rPr>
              <w:t>福井 孝昌</w:t>
            </w:r>
          </w:p>
        </w:tc>
        <w:tc>
          <w:tcPr>
            <w:tcW w:w="2480" w:type="dxa"/>
            <w:tcBorders>
              <w:top w:val="single" w:sz="4" w:space="0" w:color="auto"/>
              <w:left w:val="single" w:sz="4" w:space="0" w:color="auto"/>
              <w:bottom w:val="single" w:sz="4" w:space="0" w:color="auto"/>
              <w:right w:val="single" w:sz="4" w:space="0" w:color="auto"/>
            </w:tcBorders>
            <w:vAlign w:val="center"/>
          </w:tcPr>
          <w:p w14:paraId="359C9AC3" w14:textId="23F35E2E" w:rsidR="00EC43DE" w:rsidRPr="00D32278" w:rsidRDefault="00EC43DE" w:rsidP="00EC43DE">
            <w:pPr>
              <w:widowControl/>
              <w:spacing w:line="0" w:lineRule="atLeast"/>
              <w:rPr>
                <w:rFonts w:asciiTheme="minorEastAsia" w:eastAsiaTheme="minorEastAsia" w:hAnsiTheme="minorEastAsia"/>
                <w:szCs w:val="21"/>
              </w:rPr>
            </w:pPr>
            <w:r w:rsidRPr="00D32278">
              <w:rPr>
                <w:rFonts w:asciiTheme="minorEastAsia" w:eastAsiaTheme="minorEastAsia" w:hAnsiTheme="minorEastAsia" w:hint="eastAsia"/>
                <w:color w:val="000000"/>
                <w:szCs w:val="21"/>
              </w:rPr>
              <w:t>オシロスコープの利用</w:t>
            </w:r>
          </w:p>
        </w:tc>
        <w:tc>
          <w:tcPr>
            <w:tcW w:w="3558" w:type="dxa"/>
            <w:tcBorders>
              <w:top w:val="single" w:sz="4" w:space="0" w:color="auto"/>
              <w:left w:val="single" w:sz="4" w:space="0" w:color="auto"/>
              <w:bottom w:val="single" w:sz="4" w:space="0" w:color="auto"/>
              <w:right w:val="single" w:sz="4" w:space="0" w:color="auto"/>
            </w:tcBorders>
            <w:vAlign w:val="center"/>
          </w:tcPr>
          <w:p w14:paraId="4D3CDE2C" w14:textId="77777777" w:rsidR="005C111E" w:rsidRPr="005C111E" w:rsidRDefault="005C111E" w:rsidP="005C111E">
            <w:pPr>
              <w:widowControl/>
              <w:spacing w:line="0" w:lineRule="atLeast"/>
              <w:rPr>
                <w:rFonts w:asciiTheme="minorEastAsia" w:eastAsiaTheme="minorEastAsia" w:hAnsiTheme="minorEastAsia"/>
                <w:color w:val="000000" w:themeColor="text1"/>
              </w:rPr>
            </w:pPr>
            <w:r w:rsidRPr="005C111E">
              <w:rPr>
                <w:rFonts w:asciiTheme="minorEastAsia" w:eastAsiaTheme="minorEastAsia" w:hAnsiTheme="minorEastAsia" w:hint="eastAsia"/>
                <w:color w:val="000000" w:themeColor="text1"/>
              </w:rPr>
              <w:t>基本的な測定器であるオシロスコープについて、その特徴と利用を考えます。</w:t>
            </w:r>
          </w:p>
          <w:p w14:paraId="53E9F22C" w14:textId="0EA48F30" w:rsidR="00EC43DE" w:rsidRPr="005C111E" w:rsidRDefault="00EC43DE" w:rsidP="00EC43DE">
            <w:pPr>
              <w:widowControl/>
              <w:spacing w:line="0" w:lineRule="atLeast"/>
              <w:rPr>
                <w:rFonts w:asciiTheme="minorEastAsia" w:eastAsiaTheme="minorEastAsia" w:hAnsiTheme="minorEastAsia"/>
                <w:color w:val="000000" w:themeColor="text1"/>
              </w:rPr>
            </w:pPr>
          </w:p>
        </w:tc>
        <w:tc>
          <w:tcPr>
            <w:tcW w:w="2622" w:type="dxa"/>
            <w:tcBorders>
              <w:top w:val="single" w:sz="4" w:space="0" w:color="auto"/>
              <w:left w:val="single" w:sz="4" w:space="0" w:color="auto"/>
              <w:bottom w:val="single" w:sz="4" w:space="0" w:color="auto"/>
              <w:right w:val="single" w:sz="4" w:space="0" w:color="auto"/>
            </w:tcBorders>
            <w:vAlign w:val="center"/>
          </w:tcPr>
          <w:p w14:paraId="50FC58D3" w14:textId="143DB91C" w:rsidR="00EC43DE" w:rsidRPr="00EC43DE" w:rsidRDefault="00EC43DE" w:rsidP="00EC43DE">
            <w:pPr>
              <w:widowControl/>
              <w:rPr>
                <w:rFonts w:asciiTheme="minorEastAsia" w:eastAsiaTheme="minorEastAsia" w:hAnsiTheme="minorEastAsia"/>
                <w:szCs w:val="21"/>
              </w:rPr>
            </w:pPr>
            <w:r w:rsidRPr="00EC43DE">
              <w:rPr>
                <w:rFonts w:asciiTheme="minorEastAsia" w:eastAsiaTheme="minorEastAsia" w:hAnsiTheme="minorEastAsia" w:hint="eastAsia"/>
                <w:color w:val="000000"/>
                <w:szCs w:val="21"/>
              </w:rPr>
              <w:t>磁石に関して（昼休みではなく、講習中に実施します）</w:t>
            </w:r>
          </w:p>
        </w:tc>
      </w:tr>
      <w:tr w:rsidR="00EC43DE" w14:paraId="3FC0B9E0" w14:textId="77777777" w:rsidTr="002D2033">
        <w:trPr>
          <w:trHeight w:val="1805"/>
        </w:trPr>
        <w:tc>
          <w:tcPr>
            <w:tcW w:w="1220" w:type="dxa"/>
            <w:vAlign w:val="center"/>
          </w:tcPr>
          <w:p w14:paraId="222FE0EB" w14:textId="77777777" w:rsidR="00EC43DE" w:rsidRPr="00686177" w:rsidRDefault="00EC43DE" w:rsidP="00EC43DE">
            <w:pPr>
              <w:pStyle w:val="HTML"/>
              <w:jc w:val="center"/>
              <w:rPr>
                <w:rFonts w:asciiTheme="minorEastAsia" w:eastAsiaTheme="minorEastAsia" w:hAnsiTheme="minorEastAsia"/>
              </w:rPr>
            </w:pPr>
            <w:r w:rsidRPr="00686177">
              <w:rPr>
                <w:rFonts w:asciiTheme="minorEastAsia" w:eastAsiaTheme="minorEastAsia" w:hAnsiTheme="minorEastAsia" w:hint="eastAsia"/>
                <w:sz w:val="21"/>
                <w:szCs w:val="21"/>
              </w:rPr>
              <w:t>足利 裕人</w:t>
            </w:r>
          </w:p>
        </w:tc>
        <w:tc>
          <w:tcPr>
            <w:tcW w:w="2480" w:type="dxa"/>
            <w:tcBorders>
              <w:top w:val="single" w:sz="4" w:space="0" w:color="auto"/>
              <w:left w:val="single" w:sz="4" w:space="0" w:color="auto"/>
              <w:bottom w:val="single" w:sz="4" w:space="0" w:color="auto"/>
              <w:right w:val="single" w:sz="4" w:space="0" w:color="auto"/>
            </w:tcBorders>
            <w:vAlign w:val="center"/>
          </w:tcPr>
          <w:p w14:paraId="21D456B0" w14:textId="4A70C2E8" w:rsidR="00EC43DE" w:rsidRPr="00D32278" w:rsidRDefault="00EC43DE" w:rsidP="00EC43DE">
            <w:pPr>
              <w:widowControl/>
              <w:spacing w:line="0" w:lineRule="atLeast"/>
              <w:rPr>
                <w:rFonts w:asciiTheme="minorEastAsia" w:eastAsiaTheme="minorEastAsia" w:hAnsiTheme="minorEastAsia"/>
                <w:szCs w:val="21"/>
              </w:rPr>
            </w:pPr>
            <w:r w:rsidRPr="00D32278">
              <w:rPr>
                <w:rFonts w:asciiTheme="minorEastAsia" w:eastAsiaTheme="minorEastAsia" w:hAnsiTheme="minorEastAsia" w:hint="eastAsia"/>
                <w:color w:val="000000"/>
                <w:szCs w:val="21"/>
              </w:rPr>
              <w:t>磁場による回転半径からベータ線の速さを相対論で求める</w:t>
            </w:r>
          </w:p>
        </w:tc>
        <w:tc>
          <w:tcPr>
            <w:tcW w:w="3558" w:type="dxa"/>
            <w:tcBorders>
              <w:top w:val="single" w:sz="4" w:space="0" w:color="auto"/>
              <w:left w:val="single" w:sz="4" w:space="0" w:color="auto"/>
              <w:bottom w:val="single" w:sz="4" w:space="0" w:color="auto"/>
              <w:right w:val="single" w:sz="4" w:space="0" w:color="auto"/>
            </w:tcBorders>
            <w:vAlign w:val="center"/>
          </w:tcPr>
          <w:p w14:paraId="28CA6843" w14:textId="77777777" w:rsidR="005C111E" w:rsidRPr="005C111E" w:rsidRDefault="005C111E" w:rsidP="005C111E">
            <w:pPr>
              <w:widowControl/>
              <w:spacing w:line="0" w:lineRule="atLeast"/>
              <w:rPr>
                <w:rFonts w:asciiTheme="minorEastAsia" w:eastAsiaTheme="minorEastAsia" w:hAnsiTheme="minorEastAsia"/>
              </w:rPr>
            </w:pPr>
            <w:r w:rsidRPr="005C111E">
              <w:rPr>
                <w:rFonts w:asciiTheme="minorEastAsia" w:eastAsiaTheme="minorEastAsia" w:hAnsiTheme="minorEastAsia" w:hint="eastAsia"/>
              </w:rPr>
              <w:t>植毛紙を使った拡散型霧箱内のベータ線を強力磁石で回転させ、その半径を測定して相対論を用いてベータ線の速度を求める。</w:t>
            </w:r>
          </w:p>
          <w:p w14:paraId="6A0E6411" w14:textId="183D9C9D" w:rsidR="00EC43DE" w:rsidRPr="005C111E" w:rsidRDefault="00EC43DE" w:rsidP="00EC43DE">
            <w:pPr>
              <w:widowControl/>
              <w:spacing w:line="0" w:lineRule="atLeast"/>
              <w:rPr>
                <w:rFonts w:asciiTheme="minorEastAsia" w:eastAsiaTheme="minorEastAsia" w:hAnsiTheme="minorEastAsia"/>
              </w:rPr>
            </w:pPr>
          </w:p>
        </w:tc>
        <w:tc>
          <w:tcPr>
            <w:tcW w:w="2622" w:type="dxa"/>
            <w:tcBorders>
              <w:top w:val="single" w:sz="4" w:space="0" w:color="auto"/>
              <w:left w:val="single" w:sz="4" w:space="0" w:color="auto"/>
              <w:bottom w:val="single" w:sz="4" w:space="0" w:color="auto"/>
              <w:right w:val="single" w:sz="4" w:space="0" w:color="auto"/>
            </w:tcBorders>
            <w:vAlign w:val="center"/>
          </w:tcPr>
          <w:p w14:paraId="4521E0FA" w14:textId="1EF320F2" w:rsidR="00EC43DE" w:rsidRPr="00EC43DE" w:rsidRDefault="00EC43DE" w:rsidP="00EC43DE">
            <w:pPr>
              <w:widowControl/>
              <w:rPr>
                <w:rFonts w:asciiTheme="minorEastAsia" w:eastAsiaTheme="minorEastAsia" w:hAnsiTheme="minorEastAsia"/>
                <w:szCs w:val="21"/>
              </w:rPr>
            </w:pPr>
            <w:r w:rsidRPr="00EC43DE">
              <w:rPr>
                <w:rFonts w:asciiTheme="minorEastAsia" w:eastAsiaTheme="minorEastAsia" w:hAnsiTheme="minorEastAsia" w:hint="eastAsia"/>
                <w:color w:val="000000"/>
                <w:szCs w:val="21"/>
              </w:rPr>
              <w:t>おもちゃのロボットを使った、楽しい慣性と作用・反作用の実験</w:t>
            </w:r>
          </w:p>
        </w:tc>
      </w:tr>
      <w:tr w:rsidR="00EC43DE" w14:paraId="297BC2F5" w14:textId="77777777" w:rsidTr="00811A58">
        <w:trPr>
          <w:trHeight w:val="1738"/>
        </w:trPr>
        <w:tc>
          <w:tcPr>
            <w:tcW w:w="1220" w:type="dxa"/>
            <w:vAlign w:val="center"/>
          </w:tcPr>
          <w:p w14:paraId="5FA7A528" w14:textId="77777777" w:rsidR="00EC43DE" w:rsidRPr="00686177" w:rsidRDefault="00EC43DE" w:rsidP="00EC43DE">
            <w:pPr>
              <w:pStyle w:val="a3"/>
              <w:ind w:leftChars="0" w:left="0" w:right="-1"/>
              <w:jc w:val="center"/>
              <w:rPr>
                <w:rFonts w:asciiTheme="minorEastAsia" w:eastAsiaTheme="minorEastAsia" w:hAnsiTheme="minorEastAsia"/>
              </w:rPr>
            </w:pPr>
            <w:r w:rsidRPr="00686177">
              <w:rPr>
                <w:rFonts w:asciiTheme="minorEastAsia" w:eastAsiaTheme="minorEastAsia" w:hAnsiTheme="minorEastAsia" w:hint="eastAsia"/>
              </w:rPr>
              <w:t>浮田　 裕</w:t>
            </w:r>
          </w:p>
        </w:tc>
        <w:tc>
          <w:tcPr>
            <w:tcW w:w="2480" w:type="dxa"/>
            <w:tcBorders>
              <w:top w:val="nil"/>
              <w:left w:val="single" w:sz="4" w:space="0" w:color="auto"/>
              <w:bottom w:val="single" w:sz="4" w:space="0" w:color="auto"/>
              <w:right w:val="single" w:sz="4" w:space="0" w:color="auto"/>
            </w:tcBorders>
            <w:vAlign w:val="center"/>
          </w:tcPr>
          <w:p w14:paraId="3D77E71E" w14:textId="67B23400" w:rsidR="00EC43DE" w:rsidRPr="00D32278" w:rsidRDefault="006A7476" w:rsidP="00EC43DE">
            <w:pPr>
              <w:widowControl/>
              <w:spacing w:line="0" w:lineRule="atLeast"/>
              <w:rPr>
                <w:rFonts w:asciiTheme="minorEastAsia" w:eastAsiaTheme="minorEastAsia" w:hAnsiTheme="minorEastAsia"/>
                <w:szCs w:val="21"/>
              </w:rPr>
            </w:pPr>
            <w:r w:rsidRPr="00667665">
              <w:t>熱容量計</w:t>
            </w:r>
            <w:r>
              <w:rPr>
                <w:rFonts w:hint="eastAsia"/>
              </w:rPr>
              <w:t>を用いた金属の比熱をサーミスタで求める</w:t>
            </w:r>
          </w:p>
        </w:tc>
        <w:tc>
          <w:tcPr>
            <w:tcW w:w="3558" w:type="dxa"/>
            <w:tcBorders>
              <w:top w:val="nil"/>
              <w:left w:val="single" w:sz="4" w:space="0" w:color="auto"/>
              <w:bottom w:val="single" w:sz="4" w:space="0" w:color="auto"/>
              <w:right w:val="single" w:sz="4" w:space="0" w:color="auto"/>
            </w:tcBorders>
            <w:vAlign w:val="center"/>
          </w:tcPr>
          <w:p w14:paraId="3BEA3FD7" w14:textId="1CC67758" w:rsidR="006A7476" w:rsidRPr="00686177" w:rsidRDefault="006A7476" w:rsidP="00EC43DE">
            <w:pPr>
              <w:widowControl/>
              <w:spacing w:line="0" w:lineRule="atLeast"/>
              <w:rPr>
                <w:rFonts w:asciiTheme="minorEastAsia" w:eastAsiaTheme="minorEastAsia" w:hAnsiTheme="minorEastAsia"/>
                <w:szCs w:val="21"/>
              </w:rPr>
            </w:pPr>
            <w:r>
              <w:rPr>
                <w:rFonts w:asciiTheme="minorEastAsia" w:eastAsiaTheme="minorEastAsia" w:hAnsiTheme="minorEastAsia" w:hint="eastAsia"/>
                <w:szCs w:val="21"/>
              </w:rPr>
              <w:t>水中での金属の温度をサーミスタで測定し、銅とアルミニウムの比熱を、それらの温度変化から求める。</w:t>
            </w:r>
          </w:p>
        </w:tc>
        <w:tc>
          <w:tcPr>
            <w:tcW w:w="2622" w:type="dxa"/>
            <w:tcBorders>
              <w:top w:val="nil"/>
              <w:left w:val="nil"/>
              <w:bottom w:val="single" w:sz="4" w:space="0" w:color="auto"/>
              <w:right w:val="single" w:sz="4" w:space="0" w:color="auto"/>
            </w:tcBorders>
            <w:vAlign w:val="center"/>
          </w:tcPr>
          <w:p w14:paraId="24A0020F" w14:textId="4EEAD9AB" w:rsidR="00EC43DE" w:rsidRPr="00EC43DE" w:rsidRDefault="00EC43DE" w:rsidP="00EC43DE">
            <w:pPr>
              <w:widowControl/>
              <w:spacing w:line="0" w:lineRule="atLeast"/>
              <w:rPr>
                <w:rFonts w:asciiTheme="minorEastAsia" w:eastAsiaTheme="minorEastAsia" w:hAnsiTheme="minorEastAsia"/>
                <w:szCs w:val="21"/>
              </w:rPr>
            </w:pPr>
            <w:r w:rsidRPr="00EC43DE">
              <w:rPr>
                <w:rFonts w:asciiTheme="minorEastAsia" w:eastAsiaTheme="minorEastAsia" w:hAnsiTheme="minorEastAsia" w:hint="eastAsia"/>
                <w:color w:val="000000"/>
                <w:szCs w:val="21"/>
              </w:rPr>
              <w:t>金属と液体の落下運動による仕事</w:t>
            </w:r>
            <w:r w:rsidR="006A7476">
              <w:rPr>
                <w:rFonts w:asciiTheme="minorEastAsia" w:eastAsiaTheme="minorEastAsia" w:hAnsiTheme="minorEastAsia" w:hint="eastAsia"/>
                <w:color w:val="000000"/>
                <w:szCs w:val="21"/>
              </w:rPr>
              <w:t>による温度上昇から金属の比熱を求める。</w:t>
            </w:r>
          </w:p>
        </w:tc>
      </w:tr>
      <w:tr w:rsidR="00EC43DE" w14:paraId="735FFA68" w14:textId="77777777" w:rsidTr="00811A58">
        <w:trPr>
          <w:trHeight w:val="1738"/>
        </w:trPr>
        <w:tc>
          <w:tcPr>
            <w:tcW w:w="1220" w:type="dxa"/>
            <w:vAlign w:val="center"/>
          </w:tcPr>
          <w:p w14:paraId="0BF2EBC0" w14:textId="77777777" w:rsidR="00EC43DE" w:rsidRPr="00686177" w:rsidRDefault="00EC43DE" w:rsidP="00EC43DE">
            <w:pPr>
              <w:pStyle w:val="a3"/>
              <w:ind w:leftChars="0" w:left="0" w:right="-1"/>
              <w:jc w:val="center"/>
              <w:rPr>
                <w:rFonts w:asciiTheme="minorEastAsia" w:eastAsiaTheme="minorEastAsia" w:hAnsiTheme="minorEastAsia"/>
              </w:rPr>
            </w:pPr>
            <w:r w:rsidRPr="00911062">
              <w:rPr>
                <w:rFonts w:asciiTheme="minorEastAsia" w:eastAsiaTheme="minorEastAsia" w:hAnsiTheme="minorEastAsia" w:hint="eastAsia"/>
                <w:szCs w:val="21"/>
                <w:lang w:val="ja-JP"/>
              </w:rPr>
              <w:t>長谷川能三</w:t>
            </w:r>
          </w:p>
        </w:tc>
        <w:tc>
          <w:tcPr>
            <w:tcW w:w="2480" w:type="dxa"/>
            <w:tcBorders>
              <w:top w:val="nil"/>
              <w:left w:val="single" w:sz="4" w:space="0" w:color="auto"/>
              <w:bottom w:val="single" w:sz="4" w:space="0" w:color="auto"/>
              <w:right w:val="single" w:sz="4" w:space="0" w:color="auto"/>
            </w:tcBorders>
            <w:vAlign w:val="center"/>
          </w:tcPr>
          <w:p w14:paraId="014AE7D1" w14:textId="0320A1E0" w:rsidR="00EC43DE" w:rsidRPr="00D32278" w:rsidRDefault="002E60A3" w:rsidP="00EC43DE">
            <w:pPr>
              <w:widowControl/>
              <w:spacing w:line="0" w:lineRule="atLeast"/>
              <w:rPr>
                <w:rFonts w:asciiTheme="minorEastAsia" w:eastAsiaTheme="minorEastAsia" w:hAnsiTheme="minorEastAsia"/>
                <w:szCs w:val="21"/>
              </w:rPr>
            </w:pPr>
            <w:r w:rsidRPr="00D32278">
              <w:rPr>
                <w:rFonts w:asciiTheme="minorEastAsia" w:eastAsiaTheme="minorEastAsia" w:hAnsiTheme="minorEastAsia" w:hint="eastAsia"/>
                <w:color w:val="000000"/>
                <w:szCs w:val="21"/>
              </w:rPr>
              <w:t>偏光のふしぎな性質</w:t>
            </w:r>
          </w:p>
        </w:tc>
        <w:tc>
          <w:tcPr>
            <w:tcW w:w="3558" w:type="dxa"/>
            <w:tcBorders>
              <w:top w:val="single" w:sz="4" w:space="0" w:color="000000"/>
              <w:left w:val="single" w:sz="4" w:space="0" w:color="000000"/>
              <w:bottom w:val="single" w:sz="4" w:space="0" w:color="000000"/>
              <w:right w:val="single" w:sz="4" w:space="0" w:color="000000"/>
            </w:tcBorders>
            <w:shd w:val="clear" w:color="000000" w:fill="FFFFFF"/>
            <w:vAlign w:val="center"/>
          </w:tcPr>
          <w:p w14:paraId="7054A78C" w14:textId="77777777" w:rsidR="005C111E" w:rsidRPr="005C111E" w:rsidRDefault="005C111E" w:rsidP="005C111E">
            <w:pPr>
              <w:widowControl/>
              <w:spacing w:line="0" w:lineRule="atLeast"/>
              <w:rPr>
                <w:rFonts w:asciiTheme="minorEastAsia" w:eastAsiaTheme="minorEastAsia" w:hAnsiTheme="minorEastAsia"/>
                <w:szCs w:val="21"/>
              </w:rPr>
            </w:pPr>
            <w:r w:rsidRPr="005C111E">
              <w:rPr>
                <w:rFonts w:asciiTheme="minorEastAsia" w:eastAsiaTheme="minorEastAsia" w:hAnsiTheme="minorEastAsia" w:hint="eastAsia"/>
                <w:szCs w:val="21"/>
              </w:rPr>
              <w:t>偏光板を使った演示実験の紹介や工作の実習を行ないます。また、偏光や偏光板の性質について解説します。</w:t>
            </w:r>
          </w:p>
          <w:p w14:paraId="31ABDFD8" w14:textId="2E13AC1A" w:rsidR="00EC43DE" w:rsidRPr="005C111E" w:rsidRDefault="00EC43DE" w:rsidP="00EC43DE">
            <w:pPr>
              <w:widowControl/>
              <w:spacing w:line="0" w:lineRule="atLeast"/>
              <w:rPr>
                <w:rFonts w:asciiTheme="minorEastAsia" w:eastAsiaTheme="minorEastAsia" w:hAnsiTheme="minorEastAsia"/>
                <w:szCs w:val="21"/>
              </w:rPr>
            </w:pPr>
          </w:p>
        </w:tc>
        <w:tc>
          <w:tcPr>
            <w:tcW w:w="2622" w:type="dxa"/>
            <w:tcBorders>
              <w:top w:val="single" w:sz="4" w:space="0" w:color="auto"/>
              <w:left w:val="single" w:sz="4" w:space="0" w:color="auto"/>
              <w:bottom w:val="single" w:sz="4" w:space="0" w:color="auto"/>
              <w:right w:val="single" w:sz="4" w:space="0" w:color="auto"/>
            </w:tcBorders>
            <w:shd w:val="clear" w:color="000000" w:fill="FFFFFF"/>
            <w:vAlign w:val="center"/>
          </w:tcPr>
          <w:p w14:paraId="29B72DAC" w14:textId="1C04D5A3" w:rsidR="00EC43DE" w:rsidRPr="00EC43DE" w:rsidRDefault="0014434D" w:rsidP="00EC43DE">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Theme="minorEastAsia" w:eastAsiaTheme="minorEastAsia" w:hAnsiTheme="minorEastAsia"/>
                <w:szCs w:val="21"/>
              </w:rPr>
            </w:pPr>
            <w:r w:rsidRPr="0014434D">
              <w:rPr>
                <w:rFonts w:asciiTheme="minorEastAsia" w:eastAsiaTheme="minorEastAsia" w:hAnsiTheme="minorEastAsia" w:hint="eastAsia"/>
                <w:szCs w:val="21"/>
              </w:rPr>
              <w:t>振り子でリサージュ図形</w:t>
            </w:r>
          </w:p>
        </w:tc>
      </w:tr>
      <w:tr w:rsidR="00EC43DE" w:rsidRPr="00BE769A" w14:paraId="1075FD4C" w14:textId="77777777" w:rsidTr="00811A58">
        <w:trPr>
          <w:trHeight w:val="1738"/>
        </w:trPr>
        <w:tc>
          <w:tcPr>
            <w:tcW w:w="1220" w:type="dxa"/>
            <w:vAlign w:val="center"/>
          </w:tcPr>
          <w:p w14:paraId="441664F3" w14:textId="77777777" w:rsidR="00EC43DE" w:rsidRPr="00686177" w:rsidRDefault="00EC43DE" w:rsidP="00EC43DE">
            <w:pPr>
              <w:pStyle w:val="a3"/>
              <w:ind w:leftChars="0" w:left="0" w:right="-1"/>
              <w:jc w:val="center"/>
              <w:rPr>
                <w:rFonts w:asciiTheme="minorEastAsia" w:eastAsiaTheme="minorEastAsia" w:hAnsiTheme="minorEastAsia"/>
              </w:rPr>
            </w:pPr>
            <w:r w:rsidRPr="00686177">
              <w:rPr>
                <w:rFonts w:asciiTheme="minorEastAsia" w:eastAsiaTheme="minorEastAsia" w:hAnsiTheme="minorEastAsia" w:hint="eastAsia"/>
              </w:rPr>
              <w:t>円尾　豊</w:t>
            </w:r>
          </w:p>
        </w:tc>
        <w:tc>
          <w:tcPr>
            <w:tcW w:w="2480" w:type="dxa"/>
            <w:tcBorders>
              <w:top w:val="nil"/>
              <w:left w:val="single" w:sz="4" w:space="0" w:color="auto"/>
              <w:bottom w:val="single" w:sz="4" w:space="0" w:color="auto"/>
              <w:right w:val="single" w:sz="4" w:space="0" w:color="auto"/>
            </w:tcBorders>
            <w:vAlign w:val="center"/>
          </w:tcPr>
          <w:p w14:paraId="2A2B9592" w14:textId="75A22395" w:rsidR="00EC43DE" w:rsidRPr="00D32278" w:rsidRDefault="002E60A3" w:rsidP="00EC43DE">
            <w:pPr>
              <w:widowControl/>
              <w:spacing w:line="0" w:lineRule="atLeast"/>
              <w:jc w:val="left"/>
              <w:rPr>
                <w:rFonts w:asciiTheme="minorEastAsia" w:eastAsiaTheme="minorEastAsia" w:hAnsiTheme="minorEastAsia"/>
                <w:szCs w:val="21"/>
              </w:rPr>
            </w:pPr>
            <w:r w:rsidRPr="00D32278">
              <w:rPr>
                <w:rFonts w:asciiTheme="minorEastAsia" w:eastAsiaTheme="minorEastAsia" w:hAnsiTheme="minorEastAsia" w:hint="eastAsia"/>
                <w:color w:val="000000"/>
                <w:szCs w:val="21"/>
              </w:rPr>
              <w:t>「簡単実験」で気軽に</w:t>
            </w:r>
            <w:r w:rsidRPr="00D32278">
              <w:rPr>
                <w:rFonts w:asciiTheme="minorEastAsia" w:eastAsiaTheme="minorEastAsia" w:hAnsiTheme="minorEastAsia" w:hint="eastAsia"/>
                <w:color w:val="000000"/>
                <w:szCs w:val="21"/>
              </w:rPr>
              <w:br/>
              <w:t>電気の基礎実験</w:t>
            </w:r>
            <w:r w:rsidRPr="00D32278">
              <w:rPr>
                <w:rFonts w:asciiTheme="minorEastAsia" w:eastAsiaTheme="minorEastAsia" w:hAnsiTheme="minorEastAsia" w:hint="eastAsia"/>
                <w:color w:val="000000"/>
                <w:szCs w:val="21"/>
              </w:rPr>
              <w:br/>
              <w:t>〜直流と交流〜</w:t>
            </w:r>
          </w:p>
        </w:tc>
        <w:tc>
          <w:tcPr>
            <w:tcW w:w="3558" w:type="dxa"/>
            <w:tcBorders>
              <w:top w:val="single" w:sz="4" w:space="0" w:color="auto"/>
              <w:left w:val="single" w:sz="4" w:space="0" w:color="auto"/>
              <w:bottom w:val="single" w:sz="4" w:space="0" w:color="auto"/>
              <w:right w:val="single" w:sz="4" w:space="0" w:color="auto"/>
            </w:tcBorders>
            <w:vAlign w:val="center"/>
          </w:tcPr>
          <w:p w14:paraId="4716C40C" w14:textId="77777777" w:rsidR="005C111E" w:rsidRPr="005C111E" w:rsidRDefault="005C111E" w:rsidP="005C111E">
            <w:pPr>
              <w:widowControl/>
              <w:spacing w:line="0" w:lineRule="atLeast"/>
              <w:rPr>
                <w:rFonts w:asciiTheme="minorEastAsia" w:eastAsiaTheme="minorEastAsia" w:hAnsiTheme="minorEastAsia"/>
                <w:szCs w:val="21"/>
              </w:rPr>
            </w:pPr>
            <w:r w:rsidRPr="005C111E">
              <w:rPr>
                <w:rFonts w:asciiTheme="minorEastAsia" w:eastAsiaTheme="minorEastAsia" w:hAnsiTheme="minorEastAsia" w:hint="eastAsia"/>
                <w:szCs w:val="21"/>
              </w:rPr>
              <w:t>デジタルテスターを用いた電気回路の基本実験と交流回路におけるコンデンサーのリアクタンス等の測定　など</w:t>
            </w:r>
          </w:p>
          <w:p w14:paraId="6515CCF7" w14:textId="77E0396A" w:rsidR="00EC43DE" w:rsidRPr="005C111E" w:rsidRDefault="00EC43DE" w:rsidP="00EC43DE">
            <w:pPr>
              <w:widowControl/>
              <w:spacing w:line="0" w:lineRule="atLeast"/>
              <w:rPr>
                <w:rFonts w:asciiTheme="minorEastAsia" w:eastAsiaTheme="minorEastAsia" w:hAnsiTheme="minorEastAsia"/>
                <w:szCs w:val="21"/>
              </w:rPr>
            </w:pPr>
          </w:p>
        </w:tc>
        <w:tc>
          <w:tcPr>
            <w:tcW w:w="2622" w:type="dxa"/>
            <w:tcBorders>
              <w:top w:val="nil"/>
              <w:left w:val="nil"/>
              <w:bottom w:val="single" w:sz="4" w:space="0" w:color="auto"/>
              <w:right w:val="single" w:sz="4" w:space="0" w:color="auto"/>
            </w:tcBorders>
            <w:vAlign w:val="center"/>
          </w:tcPr>
          <w:p w14:paraId="1ECFCD60" w14:textId="77777777" w:rsidR="000A2EA7" w:rsidRPr="000A2EA7" w:rsidRDefault="000A2EA7" w:rsidP="000A2EA7">
            <w:pPr>
              <w:widowControl/>
              <w:spacing w:line="0" w:lineRule="atLeast"/>
              <w:rPr>
                <w:rFonts w:asciiTheme="minorEastAsia" w:eastAsiaTheme="minorEastAsia" w:hAnsiTheme="minorEastAsia"/>
                <w:szCs w:val="21"/>
              </w:rPr>
            </w:pPr>
            <w:r w:rsidRPr="000A2EA7">
              <w:rPr>
                <w:rFonts w:asciiTheme="minorEastAsia" w:eastAsiaTheme="minorEastAsia" w:hAnsiTheme="minorEastAsia" w:hint="eastAsia"/>
                <w:szCs w:val="21"/>
              </w:rPr>
              <w:t>凸レンズの焦点距離，LEDの電流ー電圧特性，　自己誘導と相互誘導　，渦電流</w:t>
            </w:r>
          </w:p>
          <w:p w14:paraId="10651226" w14:textId="25068BAE" w:rsidR="00EC43DE" w:rsidRPr="00EC43DE" w:rsidRDefault="000A2EA7" w:rsidP="000A2EA7">
            <w:pPr>
              <w:widowControl/>
              <w:spacing w:line="0" w:lineRule="atLeast"/>
              <w:rPr>
                <w:rFonts w:asciiTheme="minorEastAsia" w:eastAsiaTheme="minorEastAsia" w:hAnsiTheme="minorEastAsia"/>
                <w:szCs w:val="21"/>
              </w:rPr>
            </w:pPr>
            <w:r w:rsidRPr="000A2EA7">
              <w:rPr>
                <w:rFonts w:asciiTheme="minorEastAsia" w:eastAsiaTheme="minorEastAsia" w:hAnsiTheme="minorEastAsia" w:hint="eastAsia"/>
                <w:szCs w:val="21"/>
              </w:rPr>
              <w:t>など</w:t>
            </w:r>
          </w:p>
        </w:tc>
      </w:tr>
      <w:bookmarkEnd w:id="0"/>
    </w:tbl>
    <w:p w14:paraId="770F58AF" w14:textId="77777777" w:rsidR="00172F43" w:rsidRDefault="00172F43" w:rsidP="00172F43">
      <w:pPr>
        <w:pStyle w:val="a3"/>
        <w:spacing w:line="0" w:lineRule="atLeast"/>
        <w:ind w:leftChars="0" w:left="0" w:firstLineChars="100" w:firstLine="200"/>
        <w:rPr>
          <w:rFonts w:ascii="Yu Gothic" w:eastAsia="Yu Gothic" w:hAnsi="Yu Gothic"/>
          <w:color w:val="000000"/>
          <w:sz w:val="22"/>
          <w:szCs w:val="22"/>
        </w:rPr>
      </w:pPr>
    </w:p>
    <w:sectPr w:rsidR="00172F43" w:rsidSect="00122341">
      <w:pgSz w:w="11906" w:h="16838" w:code="9"/>
      <w:pgMar w:top="567" w:right="907" w:bottom="567" w:left="907" w:header="851" w:footer="992" w:gutter="0"/>
      <w:cols w:space="425"/>
      <w:docGrid w:type="linesAndChars" w:linePitch="286" w:charSpace="-401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BC9D5F" w14:textId="77777777" w:rsidR="0018272B" w:rsidRDefault="0018272B" w:rsidP="00EB09FC">
      <w:r>
        <w:separator/>
      </w:r>
    </w:p>
  </w:endnote>
  <w:endnote w:type="continuationSeparator" w:id="0">
    <w:p w14:paraId="658F5B65" w14:textId="77777777" w:rsidR="0018272B" w:rsidRDefault="0018272B" w:rsidP="00EB09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Yu Gothic">
    <w:altName w:val="游ゴシック"/>
    <w:panose1 w:val="020B04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E356E9" w14:textId="77777777" w:rsidR="0018272B" w:rsidRDefault="0018272B" w:rsidP="00EB09FC">
      <w:r>
        <w:separator/>
      </w:r>
    </w:p>
  </w:footnote>
  <w:footnote w:type="continuationSeparator" w:id="0">
    <w:p w14:paraId="7084FE93" w14:textId="77777777" w:rsidR="0018272B" w:rsidRDefault="0018272B" w:rsidP="00EB09F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7900D1"/>
    <w:multiLevelType w:val="hybridMultilevel"/>
    <w:tmpl w:val="6DB66874"/>
    <w:lvl w:ilvl="0" w:tplc="BDE0BD36">
      <w:start w:val="1"/>
      <w:numFmt w:val="decimalEnclosedCircle"/>
      <w:lvlText w:val="%1"/>
      <w:lvlJc w:val="left"/>
      <w:pPr>
        <w:ind w:left="360" w:hanging="36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10B532CD"/>
    <w:multiLevelType w:val="multilevel"/>
    <w:tmpl w:val="641048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6F86169"/>
    <w:multiLevelType w:val="hybridMultilevel"/>
    <w:tmpl w:val="39D61AF8"/>
    <w:lvl w:ilvl="0" w:tplc="6FBE4792">
      <w:numFmt w:val="bullet"/>
      <w:lvlText w:val="・"/>
      <w:lvlJc w:val="left"/>
      <w:pPr>
        <w:ind w:left="1385" w:hanging="360"/>
      </w:pPr>
      <w:rPr>
        <w:rFonts w:ascii="ＭＳ 明朝" w:eastAsia="ＭＳ 明朝" w:hAnsi="ＭＳ 明朝" w:cs="Times New Roman" w:hint="eastAsia"/>
      </w:rPr>
    </w:lvl>
    <w:lvl w:ilvl="1" w:tplc="0409000B" w:tentative="1">
      <w:start w:val="1"/>
      <w:numFmt w:val="bullet"/>
      <w:lvlText w:val=""/>
      <w:lvlJc w:val="left"/>
      <w:pPr>
        <w:ind w:left="1865" w:hanging="420"/>
      </w:pPr>
      <w:rPr>
        <w:rFonts w:ascii="Wingdings" w:hAnsi="Wingdings" w:hint="default"/>
      </w:rPr>
    </w:lvl>
    <w:lvl w:ilvl="2" w:tplc="0409000D" w:tentative="1">
      <w:start w:val="1"/>
      <w:numFmt w:val="bullet"/>
      <w:lvlText w:val=""/>
      <w:lvlJc w:val="left"/>
      <w:pPr>
        <w:ind w:left="2285" w:hanging="420"/>
      </w:pPr>
      <w:rPr>
        <w:rFonts w:ascii="Wingdings" w:hAnsi="Wingdings" w:hint="default"/>
      </w:rPr>
    </w:lvl>
    <w:lvl w:ilvl="3" w:tplc="04090001" w:tentative="1">
      <w:start w:val="1"/>
      <w:numFmt w:val="bullet"/>
      <w:lvlText w:val=""/>
      <w:lvlJc w:val="left"/>
      <w:pPr>
        <w:ind w:left="2705" w:hanging="420"/>
      </w:pPr>
      <w:rPr>
        <w:rFonts w:ascii="Wingdings" w:hAnsi="Wingdings" w:hint="default"/>
      </w:rPr>
    </w:lvl>
    <w:lvl w:ilvl="4" w:tplc="0409000B" w:tentative="1">
      <w:start w:val="1"/>
      <w:numFmt w:val="bullet"/>
      <w:lvlText w:val=""/>
      <w:lvlJc w:val="left"/>
      <w:pPr>
        <w:ind w:left="3125" w:hanging="420"/>
      </w:pPr>
      <w:rPr>
        <w:rFonts w:ascii="Wingdings" w:hAnsi="Wingdings" w:hint="default"/>
      </w:rPr>
    </w:lvl>
    <w:lvl w:ilvl="5" w:tplc="0409000D" w:tentative="1">
      <w:start w:val="1"/>
      <w:numFmt w:val="bullet"/>
      <w:lvlText w:val=""/>
      <w:lvlJc w:val="left"/>
      <w:pPr>
        <w:ind w:left="3545" w:hanging="420"/>
      </w:pPr>
      <w:rPr>
        <w:rFonts w:ascii="Wingdings" w:hAnsi="Wingdings" w:hint="default"/>
      </w:rPr>
    </w:lvl>
    <w:lvl w:ilvl="6" w:tplc="04090001" w:tentative="1">
      <w:start w:val="1"/>
      <w:numFmt w:val="bullet"/>
      <w:lvlText w:val=""/>
      <w:lvlJc w:val="left"/>
      <w:pPr>
        <w:ind w:left="3965" w:hanging="420"/>
      </w:pPr>
      <w:rPr>
        <w:rFonts w:ascii="Wingdings" w:hAnsi="Wingdings" w:hint="default"/>
      </w:rPr>
    </w:lvl>
    <w:lvl w:ilvl="7" w:tplc="0409000B" w:tentative="1">
      <w:start w:val="1"/>
      <w:numFmt w:val="bullet"/>
      <w:lvlText w:val=""/>
      <w:lvlJc w:val="left"/>
      <w:pPr>
        <w:ind w:left="4385" w:hanging="420"/>
      </w:pPr>
      <w:rPr>
        <w:rFonts w:ascii="Wingdings" w:hAnsi="Wingdings" w:hint="default"/>
      </w:rPr>
    </w:lvl>
    <w:lvl w:ilvl="8" w:tplc="0409000D" w:tentative="1">
      <w:start w:val="1"/>
      <w:numFmt w:val="bullet"/>
      <w:lvlText w:val=""/>
      <w:lvlJc w:val="left"/>
      <w:pPr>
        <w:ind w:left="4805" w:hanging="420"/>
      </w:pPr>
      <w:rPr>
        <w:rFonts w:ascii="Wingdings" w:hAnsi="Wingdings" w:hint="default"/>
      </w:rPr>
    </w:lvl>
  </w:abstractNum>
  <w:abstractNum w:abstractNumId="3" w15:restartNumberingAfterBreak="0">
    <w:nsid w:val="22D32CD4"/>
    <w:multiLevelType w:val="hybridMultilevel"/>
    <w:tmpl w:val="BE1A775C"/>
    <w:lvl w:ilvl="0" w:tplc="F3581568">
      <w:start w:val="1"/>
      <w:numFmt w:val="decimalEnclosedCircle"/>
      <w:lvlText w:val="%1"/>
      <w:lvlJc w:val="left"/>
      <w:pPr>
        <w:ind w:left="360" w:hanging="36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23F773A7"/>
    <w:multiLevelType w:val="hybridMultilevel"/>
    <w:tmpl w:val="5B58CE46"/>
    <w:lvl w:ilvl="0" w:tplc="8A901704">
      <w:start w:val="1"/>
      <w:numFmt w:val="decimalEnclosedCircle"/>
      <w:lvlText w:val="%1"/>
      <w:lvlJc w:val="left"/>
      <w:pPr>
        <w:ind w:left="360" w:hanging="360"/>
      </w:pPr>
      <w:rPr>
        <w:rFonts w:ascii="Yu Gothic" w:eastAsia="Yu Gothic" w:hAnsi="Yu Gothic" w:hint="eastAsia"/>
        <w:color w:val="000000"/>
        <w:sz w:val="22"/>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26B82CD7"/>
    <w:multiLevelType w:val="hybridMultilevel"/>
    <w:tmpl w:val="1A161AA4"/>
    <w:lvl w:ilvl="0" w:tplc="D0E0AC6E">
      <w:start w:val="1"/>
      <w:numFmt w:val="decimalEnclosedCircle"/>
      <w:lvlText w:val="%1"/>
      <w:lvlJc w:val="left"/>
      <w:pPr>
        <w:ind w:left="360" w:hanging="360"/>
      </w:pPr>
      <w:rPr>
        <w:rFonts w:hint="default"/>
        <w:color w:val="000000"/>
        <w:sz w:val="22"/>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32DD7EC9"/>
    <w:multiLevelType w:val="multilevel"/>
    <w:tmpl w:val="760E7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2FB0245"/>
    <w:multiLevelType w:val="hybridMultilevel"/>
    <w:tmpl w:val="3848B208"/>
    <w:lvl w:ilvl="0" w:tplc="1E9CACD6">
      <w:numFmt w:val="bullet"/>
      <w:lvlText w:val="・"/>
      <w:lvlJc w:val="left"/>
      <w:pPr>
        <w:ind w:left="1324" w:hanging="360"/>
      </w:pPr>
      <w:rPr>
        <w:rFonts w:ascii="ＭＳ 明朝" w:eastAsia="ＭＳ 明朝" w:hAnsi="ＭＳ 明朝" w:cs="ＭＳ ゴシック" w:hint="eastAsia"/>
        <w:color w:val="000000"/>
        <w:sz w:val="20"/>
      </w:rPr>
    </w:lvl>
    <w:lvl w:ilvl="1" w:tplc="0409000B" w:tentative="1">
      <w:start w:val="1"/>
      <w:numFmt w:val="bullet"/>
      <w:lvlText w:val=""/>
      <w:lvlJc w:val="left"/>
      <w:pPr>
        <w:ind w:left="1844" w:hanging="440"/>
      </w:pPr>
      <w:rPr>
        <w:rFonts w:ascii="Wingdings" w:hAnsi="Wingdings" w:hint="default"/>
      </w:rPr>
    </w:lvl>
    <w:lvl w:ilvl="2" w:tplc="0409000D" w:tentative="1">
      <w:start w:val="1"/>
      <w:numFmt w:val="bullet"/>
      <w:lvlText w:val=""/>
      <w:lvlJc w:val="left"/>
      <w:pPr>
        <w:ind w:left="2284" w:hanging="440"/>
      </w:pPr>
      <w:rPr>
        <w:rFonts w:ascii="Wingdings" w:hAnsi="Wingdings" w:hint="default"/>
      </w:rPr>
    </w:lvl>
    <w:lvl w:ilvl="3" w:tplc="04090001" w:tentative="1">
      <w:start w:val="1"/>
      <w:numFmt w:val="bullet"/>
      <w:lvlText w:val=""/>
      <w:lvlJc w:val="left"/>
      <w:pPr>
        <w:ind w:left="2724" w:hanging="440"/>
      </w:pPr>
      <w:rPr>
        <w:rFonts w:ascii="Wingdings" w:hAnsi="Wingdings" w:hint="default"/>
      </w:rPr>
    </w:lvl>
    <w:lvl w:ilvl="4" w:tplc="0409000B" w:tentative="1">
      <w:start w:val="1"/>
      <w:numFmt w:val="bullet"/>
      <w:lvlText w:val=""/>
      <w:lvlJc w:val="left"/>
      <w:pPr>
        <w:ind w:left="3164" w:hanging="440"/>
      </w:pPr>
      <w:rPr>
        <w:rFonts w:ascii="Wingdings" w:hAnsi="Wingdings" w:hint="default"/>
      </w:rPr>
    </w:lvl>
    <w:lvl w:ilvl="5" w:tplc="0409000D" w:tentative="1">
      <w:start w:val="1"/>
      <w:numFmt w:val="bullet"/>
      <w:lvlText w:val=""/>
      <w:lvlJc w:val="left"/>
      <w:pPr>
        <w:ind w:left="3604" w:hanging="440"/>
      </w:pPr>
      <w:rPr>
        <w:rFonts w:ascii="Wingdings" w:hAnsi="Wingdings" w:hint="default"/>
      </w:rPr>
    </w:lvl>
    <w:lvl w:ilvl="6" w:tplc="04090001" w:tentative="1">
      <w:start w:val="1"/>
      <w:numFmt w:val="bullet"/>
      <w:lvlText w:val=""/>
      <w:lvlJc w:val="left"/>
      <w:pPr>
        <w:ind w:left="4044" w:hanging="440"/>
      </w:pPr>
      <w:rPr>
        <w:rFonts w:ascii="Wingdings" w:hAnsi="Wingdings" w:hint="default"/>
      </w:rPr>
    </w:lvl>
    <w:lvl w:ilvl="7" w:tplc="0409000B" w:tentative="1">
      <w:start w:val="1"/>
      <w:numFmt w:val="bullet"/>
      <w:lvlText w:val=""/>
      <w:lvlJc w:val="left"/>
      <w:pPr>
        <w:ind w:left="4484" w:hanging="440"/>
      </w:pPr>
      <w:rPr>
        <w:rFonts w:ascii="Wingdings" w:hAnsi="Wingdings" w:hint="default"/>
      </w:rPr>
    </w:lvl>
    <w:lvl w:ilvl="8" w:tplc="0409000D" w:tentative="1">
      <w:start w:val="1"/>
      <w:numFmt w:val="bullet"/>
      <w:lvlText w:val=""/>
      <w:lvlJc w:val="left"/>
      <w:pPr>
        <w:ind w:left="4924" w:hanging="440"/>
      </w:pPr>
      <w:rPr>
        <w:rFonts w:ascii="Wingdings" w:hAnsi="Wingdings" w:hint="default"/>
      </w:rPr>
    </w:lvl>
  </w:abstractNum>
  <w:abstractNum w:abstractNumId="8" w15:restartNumberingAfterBreak="0">
    <w:nsid w:val="398018F8"/>
    <w:multiLevelType w:val="hybridMultilevel"/>
    <w:tmpl w:val="0EB48FFA"/>
    <w:lvl w:ilvl="0" w:tplc="CD4EDF1E">
      <w:start w:val="5"/>
      <w:numFmt w:val="bullet"/>
      <w:lvlText w:val="・"/>
      <w:lvlJc w:val="left"/>
      <w:pPr>
        <w:ind w:left="1324" w:hanging="360"/>
      </w:pPr>
      <w:rPr>
        <w:rFonts w:ascii="ＭＳ 明朝" w:eastAsia="ＭＳ 明朝" w:hAnsi="ＭＳ 明朝" w:cs="Courier New" w:hint="eastAsia"/>
      </w:rPr>
    </w:lvl>
    <w:lvl w:ilvl="1" w:tplc="0409000B" w:tentative="1">
      <w:start w:val="1"/>
      <w:numFmt w:val="bullet"/>
      <w:lvlText w:val=""/>
      <w:lvlJc w:val="left"/>
      <w:pPr>
        <w:ind w:left="1844" w:hanging="440"/>
      </w:pPr>
      <w:rPr>
        <w:rFonts w:ascii="Wingdings" w:hAnsi="Wingdings" w:hint="default"/>
      </w:rPr>
    </w:lvl>
    <w:lvl w:ilvl="2" w:tplc="0409000D" w:tentative="1">
      <w:start w:val="1"/>
      <w:numFmt w:val="bullet"/>
      <w:lvlText w:val=""/>
      <w:lvlJc w:val="left"/>
      <w:pPr>
        <w:ind w:left="2284" w:hanging="440"/>
      </w:pPr>
      <w:rPr>
        <w:rFonts w:ascii="Wingdings" w:hAnsi="Wingdings" w:hint="default"/>
      </w:rPr>
    </w:lvl>
    <w:lvl w:ilvl="3" w:tplc="04090001" w:tentative="1">
      <w:start w:val="1"/>
      <w:numFmt w:val="bullet"/>
      <w:lvlText w:val=""/>
      <w:lvlJc w:val="left"/>
      <w:pPr>
        <w:ind w:left="2724" w:hanging="440"/>
      </w:pPr>
      <w:rPr>
        <w:rFonts w:ascii="Wingdings" w:hAnsi="Wingdings" w:hint="default"/>
      </w:rPr>
    </w:lvl>
    <w:lvl w:ilvl="4" w:tplc="0409000B" w:tentative="1">
      <w:start w:val="1"/>
      <w:numFmt w:val="bullet"/>
      <w:lvlText w:val=""/>
      <w:lvlJc w:val="left"/>
      <w:pPr>
        <w:ind w:left="3164" w:hanging="440"/>
      </w:pPr>
      <w:rPr>
        <w:rFonts w:ascii="Wingdings" w:hAnsi="Wingdings" w:hint="default"/>
      </w:rPr>
    </w:lvl>
    <w:lvl w:ilvl="5" w:tplc="0409000D" w:tentative="1">
      <w:start w:val="1"/>
      <w:numFmt w:val="bullet"/>
      <w:lvlText w:val=""/>
      <w:lvlJc w:val="left"/>
      <w:pPr>
        <w:ind w:left="3604" w:hanging="440"/>
      </w:pPr>
      <w:rPr>
        <w:rFonts w:ascii="Wingdings" w:hAnsi="Wingdings" w:hint="default"/>
      </w:rPr>
    </w:lvl>
    <w:lvl w:ilvl="6" w:tplc="04090001" w:tentative="1">
      <w:start w:val="1"/>
      <w:numFmt w:val="bullet"/>
      <w:lvlText w:val=""/>
      <w:lvlJc w:val="left"/>
      <w:pPr>
        <w:ind w:left="4044" w:hanging="440"/>
      </w:pPr>
      <w:rPr>
        <w:rFonts w:ascii="Wingdings" w:hAnsi="Wingdings" w:hint="default"/>
      </w:rPr>
    </w:lvl>
    <w:lvl w:ilvl="7" w:tplc="0409000B" w:tentative="1">
      <w:start w:val="1"/>
      <w:numFmt w:val="bullet"/>
      <w:lvlText w:val=""/>
      <w:lvlJc w:val="left"/>
      <w:pPr>
        <w:ind w:left="4484" w:hanging="440"/>
      </w:pPr>
      <w:rPr>
        <w:rFonts w:ascii="Wingdings" w:hAnsi="Wingdings" w:hint="default"/>
      </w:rPr>
    </w:lvl>
    <w:lvl w:ilvl="8" w:tplc="0409000D" w:tentative="1">
      <w:start w:val="1"/>
      <w:numFmt w:val="bullet"/>
      <w:lvlText w:val=""/>
      <w:lvlJc w:val="left"/>
      <w:pPr>
        <w:ind w:left="4924" w:hanging="440"/>
      </w:pPr>
      <w:rPr>
        <w:rFonts w:ascii="Wingdings" w:hAnsi="Wingdings" w:hint="default"/>
      </w:rPr>
    </w:lvl>
  </w:abstractNum>
  <w:abstractNum w:abstractNumId="9" w15:restartNumberingAfterBreak="0">
    <w:nsid w:val="63A167FF"/>
    <w:multiLevelType w:val="hybridMultilevel"/>
    <w:tmpl w:val="2B8CF970"/>
    <w:lvl w:ilvl="0" w:tplc="35BE0744">
      <w:start w:val="1"/>
      <w:numFmt w:val="decimalEnclosedCircle"/>
      <w:lvlText w:val="%1"/>
      <w:lvlJc w:val="left"/>
      <w:pPr>
        <w:ind w:left="360" w:hanging="36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2051803759">
    <w:abstractNumId w:val="2"/>
  </w:num>
  <w:num w:numId="2" w16cid:durableId="1587957478">
    <w:abstractNumId w:val="8"/>
  </w:num>
  <w:num w:numId="3" w16cid:durableId="839807998">
    <w:abstractNumId w:val="9"/>
  </w:num>
  <w:num w:numId="4" w16cid:durableId="145175082">
    <w:abstractNumId w:val="0"/>
  </w:num>
  <w:num w:numId="5" w16cid:durableId="108011328">
    <w:abstractNumId w:val="7"/>
  </w:num>
  <w:num w:numId="6" w16cid:durableId="2076969553">
    <w:abstractNumId w:val="4"/>
  </w:num>
  <w:num w:numId="7" w16cid:durableId="367683255">
    <w:abstractNumId w:val="3"/>
  </w:num>
  <w:num w:numId="8" w16cid:durableId="481848904">
    <w:abstractNumId w:val="5"/>
  </w:num>
  <w:num w:numId="9" w16cid:durableId="695235468">
    <w:abstractNumId w:val="1"/>
  </w:num>
  <w:num w:numId="10" w16cid:durableId="113726105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2"/>
  <w:bordersDoNotSurroundHeader/>
  <w:bordersDoNotSurroundFooter/>
  <w:defaultTabStop w:val="840"/>
  <w:drawingGridHorizontalSpacing w:val="9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59D6"/>
    <w:rsid w:val="0002102D"/>
    <w:rsid w:val="00022939"/>
    <w:rsid w:val="00022CD5"/>
    <w:rsid w:val="00026F17"/>
    <w:rsid w:val="00051A38"/>
    <w:rsid w:val="00055EEF"/>
    <w:rsid w:val="00071D95"/>
    <w:rsid w:val="000A2EA7"/>
    <w:rsid w:val="000B1843"/>
    <w:rsid w:val="000C4765"/>
    <w:rsid w:val="000D2946"/>
    <w:rsid w:val="000E0F87"/>
    <w:rsid w:val="0011048A"/>
    <w:rsid w:val="00111249"/>
    <w:rsid w:val="0011382C"/>
    <w:rsid w:val="00113A83"/>
    <w:rsid w:val="00122341"/>
    <w:rsid w:val="00123B2E"/>
    <w:rsid w:val="00136174"/>
    <w:rsid w:val="00137239"/>
    <w:rsid w:val="0014434D"/>
    <w:rsid w:val="001617BA"/>
    <w:rsid w:val="00161A3D"/>
    <w:rsid w:val="00162677"/>
    <w:rsid w:val="0016715A"/>
    <w:rsid w:val="0017184A"/>
    <w:rsid w:val="00172F43"/>
    <w:rsid w:val="0018272B"/>
    <w:rsid w:val="00195189"/>
    <w:rsid w:val="001A7CEC"/>
    <w:rsid w:val="001D5CE3"/>
    <w:rsid w:val="001E6F1C"/>
    <w:rsid w:val="001F73B1"/>
    <w:rsid w:val="00203AE0"/>
    <w:rsid w:val="00211136"/>
    <w:rsid w:val="002130A9"/>
    <w:rsid w:val="00241E63"/>
    <w:rsid w:val="0024404E"/>
    <w:rsid w:val="00244E11"/>
    <w:rsid w:val="00247658"/>
    <w:rsid w:val="00262E4C"/>
    <w:rsid w:val="00273444"/>
    <w:rsid w:val="002763C4"/>
    <w:rsid w:val="00276C70"/>
    <w:rsid w:val="0029251B"/>
    <w:rsid w:val="002A0B6F"/>
    <w:rsid w:val="002A1001"/>
    <w:rsid w:val="002B27A7"/>
    <w:rsid w:val="002B636B"/>
    <w:rsid w:val="002B6AEC"/>
    <w:rsid w:val="002C2941"/>
    <w:rsid w:val="002C4A57"/>
    <w:rsid w:val="002D2033"/>
    <w:rsid w:val="002D6E2E"/>
    <w:rsid w:val="002D6FB6"/>
    <w:rsid w:val="002E60A3"/>
    <w:rsid w:val="002E77DA"/>
    <w:rsid w:val="003009F5"/>
    <w:rsid w:val="003261B6"/>
    <w:rsid w:val="0035694E"/>
    <w:rsid w:val="0036234B"/>
    <w:rsid w:val="00380C7B"/>
    <w:rsid w:val="00382063"/>
    <w:rsid w:val="003A5FB1"/>
    <w:rsid w:val="003B050E"/>
    <w:rsid w:val="003B4B3A"/>
    <w:rsid w:val="003E59D1"/>
    <w:rsid w:val="00401DF7"/>
    <w:rsid w:val="00416DB0"/>
    <w:rsid w:val="0043049F"/>
    <w:rsid w:val="00437FE7"/>
    <w:rsid w:val="004427A8"/>
    <w:rsid w:val="004478FF"/>
    <w:rsid w:val="00447B4A"/>
    <w:rsid w:val="00450351"/>
    <w:rsid w:val="00465557"/>
    <w:rsid w:val="004800B7"/>
    <w:rsid w:val="00481A22"/>
    <w:rsid w:val="004904DD"/>
    <w:rsid w:val="00490716"/>
    <w:rsid w:val="0049162D"/>
    <w:rsid w:val="00494FFB"/>
    <w:rsid w:val="00497BBE"/>
    <w:rsid w:val="004A3196"/>
    <w:rsid w:val="004A7284"/>
    <w:rsid w:val="004B6DE9"/>
    <w:rsid w:val="004E1A6D"/>
    <w:rsid w:val="004E3E5B"/>
    <w:rsid w:val="004F1829"/>
    <w:rsid w:val="004F4F2C"/>
    <w:rsid w:val="00500A14"/>
    <w:rsid w:val="00504042"/>
    <w:rsid w:val="0050428B"/>
    <w:rsid w:val="00505CB8"/>
    <w:rsid w:val="00507D77"/>
    <w:rsid w:val="00510B33"/>
    <w:rsid w:val="005241A9"/>
    <w:rsid w:val="0053423A"/>
    <w:rsid w:val="00535A49"/>
    <w:rsid w:val="00551C67"/>
    <w:rsid w:val="0056798C"/>
    <w:rsid w:val="005849BE"/>
    <w:rsid w:val="005A1086"/>
    <w:rsid w:val="005A75FE"/>
    <w:rsid w:val="005C111E"/>
    <w:rsid w:val="005D075C"/>
    <w:rsid w:val="005D1F61"/>
    <w:rsid w:val="005D66B3"/>
    <w:rsid w:val="005D7976"/>
    <w:rsid w:val="005E015A"/>
    <w:rsid w:val="005E481E"/>
    <w:rsid w:val="005F06D7"/>
    <w:rsid w:val="005F32C2"/>
    <w:rsid w:val="005F3B2B"/>
    <w:rsid w:val="006033EE"/>
    <w:rsid w:val="00614FB7"/>
    <w:rsid w:val="00617D9E"/>
    <w:rsid w:val="00630FBE"/>
    <w:rsid w:val="00642D36"/>
    <w:rsid w:val="00646C82"/>
    <w:rsid w:val="00646CA3"/>
    <w:rsid w:val="00653954"/>
    <w:rsid w:val="00653BB9"/>
    <w:rsid w:val="00655AB2"/>
    <w:rsid w:val="0066216B"/>
    <w:rsid w:val="0067666B"/>
    <w:rsid w:val="00694835"/>
    <w:rsid w:val="00695FF9"/>
    <w:rsid w:val="006A0E66"/>
    <w:rsid w:val="006A7476"/>
    <w:rsid w:val="006D712C"/>
    <w:rsid w:val="006E4016"/>
    <w:rsid w:val="006E404F"/>
    <w:rsid w:val="006E5564"/>
    <w:rsid w:val="00701CA0"/>
    <w:rsid w:val="0071158F"/>
    <w:rsid w:val="0074336D"/>
    <w:rsid w:val="00752279"/>
    <w:rsid w:val="00754F5B"/>
    <w:rsid w:val="007664FB"/>
    <w:rsid w:val="007757FE"/>
    <w:rsid w:val="00782120"/>
    <w:rsid w:val="007849F9"/>
    <w:rsid w:val="00790996"/>
    <w:rsid w:val="00792010"/>
    <w:rsid w:val="007C01B7"/>
    <w:rsid w:val="007C6A02"/>
    <w:rsid w:val="007D37CF"/>
    <w:rsid w:val="007D4AD2"/>
    <w:rsid w:val="007F2C12"/>
    <w:rsid w:val="0080224D"/>
    <w:rsid w:val="00807F3E"/>
    <w:rsid w:val="00811A58"/>
    <w:rsid w:val="00813D40"/>
    <w:rsid w:val="00815140"/>
    <w:rsid w:val="008220A8"/>
    <w:rsid w:val="00825687"/>
    <w:rsid w:val="008500F7"/>
    <w:rsid w:val="008602DA"/>
    <w:rsid w:val="008602EC"/>
    <w:rsid w:val="00874681"/>
    <w:rsid w:val="008945A9"/>
    <w:rsid w:val="00895053"/>
    <w:rsid w:val="008C4409"/>
    <w:rsid w:val="008C59D6"/>
    <w:rsid w:val="008C6FD4"/>
    <w:rsid w:val="008E3E73"/>
    <w:rsid w:val="008E78E1"/>
    <w:rsid w:val="008F011C"/>
    <w:rsid w:val="00911062"/>
    <w:rsid w:val="00922238"/>
    <w:rsid w:val="00946446"/>
    <w:rsid w:val="009606F0"/>
    <w:rsid w:val="00980B2A"/>
    <w:rsid w:val="00990723"/>
    <w:rsid w:val="009944AB"/>
    <w:rsid w:val="009A030D"/>
    <w:rsid w:val="009A092A"/>
    <w:rsid w:val="009A6AD4"/>
    <w:rsid w:val="009B18D1"/>
    <w:rsid w:val="009B2503"/>
    <w:rsid w:val="009B42AD"/>
    <w:rsid w:val="009C6610"/>
    <w:rsid w:val="009D6A54"/>
    <w:rsid w:val="009E4AE4"/>
    <w:rsid w:val="00A0316D"/>
    <w:rsid w:val="00A05BE9"/>
    <w:rsid w:val="00A149DF"/>
    <w:rsid w:val="00A20020"/>
    <w:rsid w:val="00A31796"/>
    <w:rsid w:val="00A4499D"/>
    <w:rsid w:val="00A522FE"/>
    <w:rsid w:val="00A52F63"/>
    <w:rsid w:val="00A804FE"/>
    <w:rsid w:val="00A827E6"/>
    <w:rsid w:val="00A87510"/>
    <w:rsid w:val="00A91640"/>
    <w:rsid w:val="00A92812"/>
    <w:rsid w:val="00A97274"/>
    <w:rsid w:val="00AB77E2"/>
    <w:rsid w:val="00AD4E73"/>
    <w:rsid w:val="00AD6AB2"/>
    <w:rsid w:val="00AE18B9"/>
    <w:rsid w:val="00AE7B2A"/>
    <w:rsid w:val="00AF406C"/>
    <w:rsid w:val="00B152EF"/>
    <w:rsid w:val="00B167B7"/>
    <w:rsid w:val="00B235A2"/>
    <w:rsid w:val="00B27C2A"/>
    <w:rsid w:val="00B33C97"/>
    <w:rsid w:val="00B54B4C"/>
    <w:rsid w:val="00B5518A"/>
    <w:rsid w:val="00B850C1"/>
    <w:rsid w:val="00B86DAD"/>
    <w:rsid w:val="00B93976"/>
    <w:rsid w:val="00B93FCC"/>
    <w:rsid w:val="00BC1139"/>
    <w:rsid w:val="00BD53E6"/>
    <w:rsid w:val="00BE1B82"/>
    <w:rsid w:val="00BE6836"/>
    <w:rsid w:val="00BE769A"/>
    <w:rsid w:val="00BF4B4D"/>
    <w:rsid w:val="00BF5F6C"/>
    <w:rsid w:val="00C05F4D"/>
    <w:rsid w:val="00C2145F"/>
    <w:rsid w:val="00C3284A"/>
    <w:rsid w:val="00C32EFC"/>
    <w:rsid w:val="00C37065"/>
    <w:rsid w:val="00C409BF"/>
    <w:rsid w:val="00C666FF"/>
    <w:rsid w:val="00C72DAB"/>
    <w:rsid w:val="00C76D9E"/>
    <w:rsid w:val="00C920E7"/>
    <w:rsid w:val="00CA04D8"/>
    <w:rsid w:val="00CA61C2"/>
    <w:rsid w:val="00CA77FE"/>
    <w:rsid w:val="00CB55DD"/>
    <w:rsid w:val="00CC59FF"/>
    <w:rsid w:val="00CD2EBC"/>
    <w:rsid w:val="00CD73A2"/>
    <w:rsid w:val="00D32278"/>
    <w:rsid w:val="00D42659"/>
    <w:rsid w:val="00D454C2"/>
    <w:rsid w:val="00D52DE8"/>
    <w:rsid w:val="00D54921"/>
    <w:rsid w:val="00D61852"/>
    <w:rsid w:val="00D733CA"/>
    <w:rsid w:val="00D81CC7"/>
    <w:rsid w:val="00D96B0C"/>
    <w:rsid w:val="00DA1349"/>
    <w:rsid w:val="00DA1992"/>
    <w:rsid w:val="00DA5EF9"/>
    <w:rsid w:val="00DB4E0A"/>
    <w:rsid w:val="00DD30E6"/>
    <w:rsid w:val="00DE0CD0"/>
    <w:rsid w:val="00DE5100"/>
    <w:rsid w:val="00DF07A9"/>
    <w:rsid w:val="00DF23AB"/>
    <w:rsid w:val="00E070E4"/>
    <w:rsid w:val="00E1510A"/>
    <w:rsid w:val="00E20F3A"/>
    <w:rsid w:val="00E22004"/>
    <w:rsid w:val="00E268F4"/>
    <w:rsid w:val="00E34ED5"/>
    <w:rsid w:val="00E52A6F"/>
    <w:rsid w:val="00E61C9C"/>
    <w:rsid w:val="00E90165"/>
    <w:rsid w:val="00E97685"/>
    <w:rsid w:val="00EA0BA7"/>
    <w:rsid w:val="00EB09FC"/>
    <w:rsid w:val="00EB2E73"/>
    <w:rsid w:val="00EB6DEC"/>
    <w:rsid w:val="00EC43DE"/>
    <w:rsid w:val="00EE106A"/>
    <w:rsid w:val="00EF1DF1"/>
    <w:rsid w:val="00F00AAD"/>
    <w:rsid w:val="00F03B02"/>
    <w:rsid w:val="00F15D3D"/>
    <w:rsid w:val="00F17520"/>
    <w:rsid w:val="00F17DD9"/>
    <w:rsid w:val="00F22574"/>
    <w:rsid w:val="00F33682"/>
    <w:rsid w:val="00F51B1B"/>
    <w:rsid w:val="00F55F66"/>
    <w:rsid w:val="00F63187"/>
    <w:rsid w:val="00F71DA2"/>
    <w:rsid w:val="00F747A9"/>
    <w:rsid w:val="00F7703E"/>
    <w:rsid w:val="00F82570"/>
    <w:rsid w:val="00F979D1"/>
    <w:rsid w:val="00FA1563"/>
    <w:rsid w:val="00FA407F"/>
    <w:rsid w:val="00FA4EE0"/>
    <w:rsid w:val="00FA7B19"/>
    <w:rsid w:val="00FB253D"/>
    <w:rsid w:val="00FC5092"/>
    <w:rsid w:val="00FD43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D41F862"/>
  <w15:docId w15:val="{5F435398-6B6B-4FBF-9BCF-DA15FFF69E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C59D6"/>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unhideWhenUsed/>
    <w:rsid w:val="008C59D6"/>
    <w:rPr>
      <w:rFonts w:ascii="Courier New" w:hAnsi="Courier New" w:cs="Courier New"/>
      <w:sz w:val="20"/>
      <w:szCs w:val="20"/>
    </w:rPr>
  </w:style>
  <w:style w:type="character" w:customStyle="1" w:styleId="HTML0">
    <w:name w:val="HTML 書式付き (文字)"/>
    <w:basedOn w:val="a0"/>
    <w:link w:val="HTML"/>
    <w:uiPriority w:val="99"/>
    <w:rsid w:val="008C59D6"/>
    <w:rPr>
      <w:rFonts w:ascii="Courier New" w:eastAsia="ＭＳ 明朝" w:hAnsi="Courier New" w:cs="Courier New"/>
      <w:sz w:val="20"/>
      <w:szCs w:val="20"/>
    </w:rPr>
  </w:style>
  <w:style w:type="paragraph" w:styleId="a3">
    <w:name w:val="List Paragraph"/>
    <w:basedOn w:val="a"/>
    <w:uiPriority w:val="34"/>
    <w:qFormat/>
    <w:rsid w:val="008C59D6"/>
    <w:pPr>
      <w:ind w:leftChars="400" w:left="840"/>
    </w:pPr>
  </w:style>
  <w:style w:type="paragraph" w:styleId="a4">
    <w:name w:val="No Spacing"/>
    <w:uiPriority w:val="1"/>
    <w:qFormat/>
    <w:rsid w:val="008C59D6"/>
    <w:pPr>
      <w:widowControl w:val="0"/>
      <w:jc w:val="both"/>
    </w:pPr>
    <w:rPr>
      <w:rFonts w:ascii="Century" w:eastAsia="ＭＳ 明朝" w:hAnsi="Century" w:cs="Times New Roman"/>
      <w:szCs w:val="24"/>
    </w:rPr>
  </w:style>
  <w:style w:type="paragraph" w:styleId="a5">
    <w:name w:val="header"/>
    <w:basedOn w:val="a"/>
    <w:link w:val="a6"/>
    <w:uiPriority w:val="99"/>
    <w:unhideWhenUsed/>
    <w:rsid w:val="00EB09FC"/>
    <w:pPr>
      <w:tabs>
        <w:tab w:val="center" w:pos="4252"/>
        <w:tab w:val="right" w:pos="8504"/>
      </w:tabs>
      <w:snapToGrid w:val="0"/>
    </w:pPr>
  </w:style>
  <w:style w:type="character" w:customStyle="1" w:styleId="a6">
    <w:name w:val="ヘッダー (文字)"/>
    <w:basedOn w:val="a0"/>
    <w:link w:val="a5"/>
    <w:uiPriority w:val="99"/>
    <w:rsid w:val="00EB09FC"/>
    <w:rPr>
      <w:rFonts w:ascii="Century" w:eastAsia="ＭＳ 明朝" w:hAnsi="Century" w:cs="Times New Roman"/>
      <w:szCs w:val="24"/>
    </w:rPr>
  </w:style>
  <w:style w:type="paragraph" w:styleId="a7">
    <w:name w:val="footer"/>
    <w:basedOn w:val="a"/>
    <w:link w:val="a8"/>
    <w:uiPriority w:val="99"/>
    <w:unhideWhenUsed/>
    <w:rsid w:val="00EB09FC"/>
    <w:pPr>
      <w:tabs>
        <w:tab w:val="center" w:pos="4252"/>
        <w:tab w:val="right" w:pos="8504"/>
      </w:tabs>
      <w:snapToGrid w:val="0"/>
    </w:pPr>
  </w:style>
  <w:style w:type="character" w:customStyle="1" w:styleId="a8">
    <w:name w:val="フッター (文字)"/>
    <w:basedOn w:val="a0"/>
    <w:link w:val="a7"/>
    <w:uiPriority w:val="99"/>
    <w:rsid w:val="00EB09FC"/>
    <w:rPr>
      <w:rFonts w:ascii="Century" w:eastAsia="ＭＳ 明朝" w:hAnsi="Century" w:cs="Times New Roman"/>
      <w:szCs w:val="24"/>
    </w:rPr>
  </w:style>
  <w:style w:type="paragraph" w:styleId="a9">
    <w:name w:val="Note Heading"/>
    <w:basedOn w:val="a"/>
    <w:next w:val="a"/>
    <w:link w:val="aa"/>
    <w:uiPriority w:val="99"/>
    <w:unhideWhenUsed/>
    <w:rsid w:val="005E015A"/>
    <w:pPr>
      <w:jc w:val="center"/>
    </w:pPr>
    <w:rPr>
      <w:b/>
      <w:bCs/>
    </w:rPr>
  </w:style>
  <w:style w:type="character" w:customStyle="1" w:styleId="aa">
    <w:name w:val="記 (文字)"/>
    <w:basedOn w:val="a0"/>
    <w:link w:val="a9"/>
    <w:uiPriority w:val="99"/>
    <w:rsid w:val="005E015A"/>
    <w:rPr>
      <w:rFonts w:ascii="Century" w:eastAsia="ＭＳ 明朝" w:hAnsi="Century" w:cs="Times New Roman"/>
      <w:b/>
      <w:bCs/>
      <w:szCs w:val="24"/>
    </w:rPr>
  </w:style>
  <w:style w:type="paragraph" w:styleId="ab">
    <w:name w:val="Closing"/>
    <w:basedOn w:val="a"/>
    <w:link w:val="ac"/>
    <w:uiPriority w:val="99"/>
    <w:unhideWhenUsed/>
    <w:rsid w:val="005E015A"/>
    <w:pPr>
      <w:jc w:val="right"/>
    </w:pPr>
    <w:rPr>
      <w:b/>
      <w:bCs/>
    </w:rPr>
  </w:style>
  <w:style w:type="character" w:customStyle="1" w:styleId="ac">
    <w:name w:val="結語 (文字)"/>
    <w:basedOn w:val="a0"/>
    <w:link w:val="ab"/>
    <w:uiPriority w:val="99"/>
    <w:rsid w:val="005E015A"/>
    <w:rPr>
      <w:rFonts w:ascii="Century" w:eastAsia="ＭＳ 明朝" w:hAnsi="Century" w:cs="Times New Roman"/>
      <w:b/>
      <w:bC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379074">
      <w:bodyDiv w:val="1"/>
      <w:marLeft w:val="0"/>
      <w:marRight w:val="0"/>
      <w:marTop w:val="0"/>
      <w:marBottom w:val="0"/>
      <w:divBdr>
        <w:top w:val="none" w:sz="0" w:space="0" w:color="auto"/>
        <w:left w:val="none" w:sz="0" w:space="0" w:color="auto"/>
        <w:bottom w:val="none" w:sz="0" w:space="0" w:color="auto"/>
        <w:right w:val="none" w:sz="0" w:space="0" w:color="auto"/>
      </w:divBdr>
    </w:div>
    <w:div w:id="49429375">
      <w:bodyDiv w:val="1"/>
      <w:marLeft w:val="0"/>
      <w:marRight w:val="0"/>
      <w:marTop w:val="0"/>
      <w:marBottom w:val="0"/>
      <w:divBdr>
        <w:top w:val="none" w:sz="0" w:space="0" w:color="auto"/>
        <w:left w:val="none" w:sz="0" w:space="0" w:color="auto"/>
        <w:bottom w:val="none" w:sz="0" w:space="0" w:color="auto"/>
        <w:right w:val="none" w:sz="0" w:space="0" w:color="auto"/>
      </w:divBdr>
    </w:div>
    <w:div w:id="144709381">
      <w:bodyDiv w:val="1"/>
      <w:marLeft w:val="0"/>
      <w:marRight w:val="0"/>
      <w:marTop w:val="0"/>
      <w:marBottom w:val="0"/>
      <w:divBdr>
        <w:top w:val="none" w:sz="0" w:space="0" w:color="auto"/>
        <w:left w:val="none" w:sz="0" w:space="0" w:color="auto"/>
        <w:bottom w:val="none" w:sz="0" w:space="0" w:color="auto"/>
        <w:right w:val="none" w:sz="0" w:space="0" w:color="auto"/>
      </w:divBdr>
    </w:div>
    <w:div w:id="287055117">
      <w:bodyDiv w:val="1"/>
      <w:marLeft w:val="0"/>
      <w:marRight w:val="0"/>
      <w:marTop w:val="0"/>
      <w:marBottom w:val="0"/>
      <w:divBdr>
        <w:top w:val="none" w:sz="0" w:space="0" w:color="auto"/>
        <w:left w:val="none" w:sz="0" w:space="0" w:color="auto"/>
        <w:bottom w:val="none" w:sz="0" w:space="0" w:color="auto"/>
        <w:right w:val="none" w:sz="0" w:space="0" w:color="auto"/>
      </w:divBdr>
    </w:div>
    <w:div w:id="329329287">
      <w:bodyDiv w:val="1"/>
      <w:marLeft w:val="0"/>
      <w:marRight w:val="0"/>
      <w:marTop w:val="0"/>
      <w:marBottom w:val="0"/>
      <w:divBdr>
        <w:top w:val="none" w:sz="0" w:space="0" w:color="auto"/>
        <w:left w:val="none" w:sz="0" w:space="0" w:color="auto"/>
        <w:bottom w:val="none" w:sz="0" w:space="0" w:color="auto"/>
        <w:right w:val="none" w:sz="0" w:space="0" w:color="auto"/>
      </w:divBdr>
    </w:div>
    <w:div w:id="457991798">
      <w:bodyDiv w:val="1"/>
      <w:marLeft w:val="0"/>
      <w:marRight w:val="0"/>
      <w:marTop w:val="0"/>
      <w:marBottom w:val="0"/>
      <w:divBdr>
        <w:top w:val="none" w:sz="0" w:space="0" w:color="auto"/>
        <w:left w:val="none" w:sz="0" w:space="0" w:color="auto"/>
        <w:bottom w:val="none" w:sz="0" w:space="0" w:color="auto"/>
        <w:right w:val="none" w:sz="0" w:space="0" w:color="auto"/>
      </w:divBdr>
    </w:div>
    <w:div w:id="493882999">
      <w:bodyDiv w:val="1"/>
      <w:marLeft w:val="0"/>
      <w:marRight w:val="0"/>
      <w:marTop w:val="0"/>
      <w:marBottom w:val="0"/>
      <w:divBdr>
        <w:top w:val="none" w:sz="0" w:space="0" w:color="auto"/>
        <w:left w:val="none" w:sz="0" w:space="0" w:color="auto"/>
        <w:bottom w:val="none" w:sz="0" w:space="0" w:color="auto"/>
        <w:right w:val="none" w:sz="0" w:space="0" w:color="auto"/>
      </w:divBdr>
    </w:div>
    <w:div w:id="501437245">
      <w:bodyDiv w:val="1"/>
      <w:marLeft w:val="0"/>
      <w:marRight w:val="0"/>
      <w:marTop w:val="0"/>
      <w:marBottom w:val="0"/>
      <w:divBdr>
        <w:top w:val="none" w:sz="0" w:space="0" w:color="auto"/>
        <w:left w:val="none" w:sz="0" w:space="0" w:color="auto"/>
        <w:bottom w:val="none" w:sz="0" w:space="0" w:color="auto"/>
        <w:right w:val="none" w:sz="0" w:space="0" w:color="auto"/>
      </w:divBdr>
    </w:div>
    <w:div w:id="519861098">
      <w:bodyDiv w:val="1"/>
      <w:marLeft w:val="0"/>
      <w:marRight w:val="0"/>
      <w:marTop w:val="0"/>
      <w:marBottom w:val="0"/>
      <w:divBdr>
        <w:top w:val="none" w:sz="0" w:space="0" w:color="auto"/>
        <w:left w:val="none" w:sz="0" w:space="0" w:color="auto"/>
        <w:bottom w:val="none" w:sz="0" w:space="0" w:color="auto"/>
        <w:right w:val="none" w:sz="0" w:space="0" w:color="auto"/>
      </w:divBdr>
    </w:div>
    <w:div w:id="520365658">
      <w:bodyDiv w:val="1"/>
      <w:marLeft w:val="0"/>
      <w:marRight w:val="0"/>
      <w:marTop w:val="0"/>
      <w:marBottom w:val="0"/>
      <w:divBdr>
        <w:top w:val="none" w:sz="0" w:space="0" w:color="auto"/>
        <w:left w:val="none" w:sz="0" w:space="0" w:color="auto"/>
        <w:bottom w:val="none" w:sz="0" w:space="0" w:color="auto"/>
        <w:right w:val="none" w:sz="0" w:space="0" w:color="auto"/>
      </w:divBdr>
    </w:div>
    <w:div w:id="571893578">
      <w:bodyDiv w:val="1"/>
      <w:marLeft w:val="0"/>
      <w:marRight w:val="0"/>
      <w:marTop w:val="0"/>
      <w:marBottom w:val="0"/>
      <w:divBdr>
        <w:top w:val="none" w:sz="0" w:space="0" w:color="auto"/>
        <w:left w:val="none" w:sz="0" w:space="0" w:color="auto"/>
        <w:bottom w:val="none" w:sz="0" w:space="0" w:color="auto"/>
        <w:right w:val="none" w:sz="0" w:space="0" w:color="auto"/>
      </w:divBdr>
    </w:div>
    <w:div w:id="580876669">
      <w:bodyDiv w:val="1"/>
      <w:marLeft w:val="0"/>
      <w:marRight w:val="0"/>
      <w:marTop w:val="0"/>
      <w:marBottom w:val="0"/>
      <w:divBdr>
        <w:top w:val="none" w:sz="0" w:space="0" w:color="auto"/>
        <w:left w:val="none" w:sz="0" w:space="0" w:color="auto"/>
        <w:bottom w:val="none" w:sz="0" w:space="0" w:color="auto"/>
        <w:right w:val="none" w:sz="0" w:space="0" w:color="auto"/>
      </w:divBdr>
    </w:div>
    <w:div w:id="603924454">
      <w:bodyDiv w:val="1"/>
      <w:marLeft w:val="0"/>
      <w:marRight w:val="0"/>
      <w:marTop w:val="0"/>
      <w:marBottom w:val="0"/>
      <w:divBdr>
        <w:top w:val="none" w:sz="0" w:space="0" w:color="auto"/>
        <w:left w:val="none" w:sz="0" w:space="0" w:color="auto"/>
        <w:bottom w:val="none" w:sz="0" w:space="0" w:color="auto"/>
        <w:right w:val="none" w:sz="0" w:space="0" w:color="auto"/>
      </w:divBdr>
    </w:div>
    <w:div w:id="606885893">
      <w:bodyDiv w:val="1"/>
      <w:marLeft w:val="0"/>
      <w:marRight w:val="0"/>
      <w:marTop w:val="0"/>
      <w:marBottom w:val="0"/>
      <w:divBdr>
        <w:top w:val="none" w:sz="0" w:space="0" w:color="auto"/>
        <w:left w:val="none" w:sz="0" w:space="0" w:color="auto"/>
        <w:bottom w:val="none" w:sz="0" w:space="0" w:color="auto"/>
        <w:right w:val="none" w:sz="0" w:space="0" w:color="auto"/>
      </w:divBdr>
    </w:div>
    <w:div w:id="670765107">
      <w:bodyDiv w:val="1"/>
      <w:marLeft w:val="0"/>
      <w:marRight w:val="0"/>
      <w:marTop w:val="0"/>
      <w:marBottom w:val="0"/>
      <w:divBdr>
        <w:top w:val="none" w:sz="0" w:space="0" w:color="auto"/>
        <w:left w:val="none" w:sz="0" w:space="0" w:color="auto"/>
        <w:bottom w:val="none" w:sz="0" w:space="0" w:color="auto"/>
        <w:right w:val="none" w:sz="0" w:space="0" w:color="auto"/>
      </w:divBdr>
    </w:div>
    <w:div w:id="683164797">
      <w:bodyDiv w:val="1"/>
      <w:marLeft w:val="0"/>
      <w:marRight w:val="0"/>
      <w:marTop w:val="0"/>
      <w:marBottom w:val="0"/>
      <w:divBdr>
        <w:top w:val="none" w:sz="0" w:space="0" w:color="auto"/>
        <w:left w:val="none" w:sz="0" w:space="0" w:color="auto"/>
        <w:bottom w:val="none" w:sz="0" w:space="0" w:color="auto"/>
        <w:right w:val="none" w:sz="0" w:space="0" w:color="auto"/>
      </w:divBdr>
    </w:div>
    <w:div w:id="708065579">
      <w:bodyDiv w:val="1"/>
      <w:marLeft w:val="0"/>
      <w:marRight w:val="0"/>
      <w:marTop w:val="0"/>
      <w:marBottom w:val="0"/>
      <w:divBdr>
        <w:top w:val="none" w:sz="0" w:space="0" w:color="auto"/>
        <w:left w:val="none" w:sz="0" w:space="0" w:color="auto"/>
        <w:bottom w:val="none" w:sz="0" w:space="0" w:color="auto"/>
        <w:right w:val="none" w:sz="0" w:space="0" w:color="auto"/>
      </w:divBdr>
    </w:div>
    <w:div w:id="732704299">
      <w:bodyDiv w:val="1"/>
      <w:marLeft w:val="0"/>
      <w:marRight w:val="0"/>
      <w:marTop w:val="0"/>
      <w:marBottom w:val="0"/>
      <w:divBdr>
        <w:top w:val="none" w:sz="0" w:space="0" w:color="auto"/>
        <w:left w:val="none" w:sz="0" w:space="0" w:color="auto"/>
        <w:bottom w:val="none" w:sz="0" w:space="0" w:color="auto"/>
        <w:right w:val="none" w:sz="0" w:space="0" w:color="auto"/>
      </w:divBdr>
    </w:div>
    <w:div w:id="793718470">
      <w:bodyDiv w:val="1"/>
      <w:marLeft w:val="0"/>
      <w:marRight w:val="0"/>
      <w:marTop w:val="0"/>
      <w:marBottom w:val="0"/>
      <w:divBdr>
        <w:top w:val="none" w:sz="0" w:space="0" w:color="auto"/>
        <w:left w:val="none" w:sz="0" w:space="0" w:color="auto"/>
        <w:bottom w:val="none" w:sz="0" w:space="0" w:color="auto"/>
        <w:right w:val="none" w:sz="0" w:space="0" w:color="auto"/>
      </w:divBdr>
    </w:div>
    <w:div w:id="806970125">
      <w:bodyDiv w:val="1"/>
      <w:marLeft w:val="0"/>
      <w:marRight w:val="0"/>
      <w:marTop w:val="0"/>
      <w:marBottom w:val="0"/>
      <w:divBdr>
        <w:top w:val="none" w:sz="0" w:space="0" w:color="auto"/>
        <w:left w:val="none" w:sz="0" w:space="0" w:color="auto"/>
        <w:bottom w:val="none" w:sz="0" w:space="0" w:color="auto"/>
        <w:right w:val="none" w:sz="0" w:space="0" w:color="auto"/>
      </w:divBdr>
    </w:div>
    <w:div w:id="913008033">
      <w:bodyDiv w:val="1"/>
      <w:marLeft w:val="0"/>
      <w:marRight w:val="0"/>
      <w:marTop w:val="0"/>
      <w:marBottom w:val="0"/>
      <w:divBdr>
        <w:top w:val="none" w:sz="0" w:space="0" w:color="auto"/>
        <w:left w:val="none" w:sz="0" w:space="0" w:color="auto"/>
        <w:bottom w:val="none" w:sz="0" w:space="0" w:color="auto"/>
        <w:right w:val="none" w:sz="0" w:space="0" w:color="auto"/>
      </w:divBdr>
    </w:div>
    <w:div w:id="1013844592">
      <w:bodyDiv w:val="1"/>
      <w:marLeft w:val="0"/>
      <w:marRight w:val="0"/>
      <w:marTop w:val="0"/>
      <w:marBottom w:val="0"/>
      <w:divBdr>
        <w:top w:val="none" w:sz="0" w:space="0" w:color="auto"/>
        <w:left w:val="none" w:sz="0" w:space="0" w:color="auto"/>
        <w:bottom w:val="none" w:sz="0" w:space="0" w:color="auto"/>
        <w:right w:val="none" w:sz="0" w:space="0" w:color="auto"/>
      </w:divBdr>
    </w:div>
    <w:div w:id="1109814251">
      <w:bodyDiv w:val="1"/>
      <w:marLeft w:val="0"/>
      <w:marRight w:val="0"/>
      <w:marTop w:val="0"/>
      <w:marBottom w:val="0"/>
      <w:divBdr>
        <w:top w:val="none" w:sz="0" w:space="0" w:color="auto"/>
        <w:left w:val="none" w:sz="0" w:space="0" w:color="auto"/>
        <w:bottom w:val="none" w:sz="0" w:space="0" w:color="auto"/>
        <w:right w:val="none" w:sz="0" w:space="0" w:color="auto"/>
      </w:divBdr>
    </w:div>
    <w:div w:id="1174033991">
      <w:bodyDiv w:val="1"/>
      <w:marLeft w:val="0"/>
      <w:marRight w:val="0"/>
      <w:marTop w:val="0"/>
      <w:marBottom w:val="0"/>
      <w:divBdr>
        <w:top w:val="none" w:sz="0" w:space="0" w:color="auto"/>
        <w:left w:val="none" w:sz="0" w:space="0" w:color="auto"/>
        <w:bottom w:val="none" w:sz="0" w:space="0" w:color="auto"/>
        <w:right w:val="none" w:sz="0" w:space="0" w:color="auto"/>
      </w:divBdr>
    </w:div>
    <w:div w:id="1198154038">
      <w:bodyDiv w:val="1"/>
      <w:marLeft w:val="0"/>
      <w:marRight w:val="0"/>
      <w:marTop w:val="0"/>
      <w:marBottom w:val="0"/>
      <w:divBdr>
        <w:top w:val="none" w:sz="0" w:space="0" w:color="auto"/>
        <w:left w:val="none" w:sz="0" w:space="0" w:color="auto"/>
        <w:bottom w:val="none" w:sz="0" w:space="0" w:color="auto"/>
        <w:right w:val="none" w:sz="0" w:space="0" w:color="auto"/>
      </w:divBdr>
    </w:div>
    <w:div w:id="1260135869">
      <w:bodyDiv w:val="1"/>
      <w:marLeft w:val="0"/>
      <w:marRight w:val="0"/>
      <w:marTop w:val="0"/>
      <w:marBottom w:val="0"/>
      <w:divBdr>
        <w:top w:val="none" w:sz="0" w:space="0" w:color="auto"/>
        <w:left w:val="none" w:sz="0" w:space="0" w:color="auto"/>
        <w:bottom w:val="none" w:sz="0" w:space="0" w:color="auto"/>
        <w:right w:val="none" w:sz="0" w:space="0" w:color="auto"/>
      </w:divBdr>
    </w:div>
    <w:div w:id="1291742501">
      <w:bodyDiv w:val="1"/>
      <w:marLeft w:val="0"/>
      <w:marRight w:val="0"/>
      <w:marTop w:val="0"/>
      <w:marBottom w:val="0"/>
      <w:divBdr>
        <w:top w:val="none" w:sz="0" w:space="0" w:color="auto"/>
        <w:left w:val="none" w:sz="0" w:space="0" w:color="auto"/>
        <w:bottom w:val="none" w:sz="0" w:space="0" w:color="auto"/>
        <w:right w:val="none" w:sz="0" w:space="0" w:color="auto"/>
      </w:divBdr>
    </w:div>
    <w:div w:id="1302266819">
      <w:bodyDiv w:val="1"/>
      <w:marLeft w:val="0"/>
      <w:marRight w:val="0"/>
      <w:marTop w:val="0"/>
      <w:marBottom w:val="0"/>
      <w:divBdr>
        <w:top w:val="none" w:sz="0" w:space="0" w:color="auto"/>
        <w:left w:val="none" w:sz="0" w:space="0" w:color="auto"/>
        <w:bottom w:val="none" w:sz="0" w:space="0" w:color="auto"/>
        <w:right w:val="none" w:sz="0" w:space="0" w:color="auto"/>
      </w:divBdr>
    </w:div>
    <w:div w:id="1413354303">
      <w:bodyDiv w:val="1"/>
      <w:marLeft w:val="0"/>
      <w:marRight w:val="0"/>
      <w:marTop w:val="0"/>
      <w:marBottom w:val="0"/>
      <w:divBdr>
        <w:top w:val="none" w:sz="0" w:space="0" w:color="auto"/>
        <w:left w:val="none" w:sz="0" w:space="0" w:color="auto"/>
        <w:bottom w:val="none" w:sz="0" w:space="0" w:color="auto"/>
        <w:right w:val="none" w:sz="0" w:space="0" w:color="auto"/>
      </w:divBdr>
    </w:div>
    <w:div w:id="1414744054">
      <w:bodyDiv w:val="1"/>
      <w:marLeft w:val="0"/>
      <w:marRight w:val="0"/>
      <w:marTop w:val="0"/>
      <w:marBottom w:val="0"/>
      <w:divBdr>
        <w:top w:val="none" w:sz="0" w:space="0" w:color="auto"/>
        <w:left w:val="none" w:sz="0" w:space="0" w:color="auto"/>
        <w:bottom w:val="none" w:sz="0" w:space="0" w:color="auto"/>
        <w:right w:val="none" w:sz="0" w:space="0" w:color="auto"/>
      </w:divBdr>
    </w:div>
    <w:div w:id="1685862799">
      <w:bodyDiv w:val="1"/>
      <w:marLeft w:val="0"/>
      <w:marRight w:val="0"/>
      <w:marTop w:val="0"/>
      <w:marBottom w:val="0"/>
      <w:divBdr>
        <w:top w:val="none" w:sz="0" w:space="0" w:color="auto"/>
        <w:left w:val="none" w:sz="0" w:space="0" w:color="auto"/>
        <w:bottom w:val="none" w:sz="0" w:space="0" w:color="auto"/>
        <w:right w:val="none" w:sz="0" w:space="0" w:color="auto"/>
      </w:divBdr>
    </w:div>
    <w:div w:id="1754937114">
      <w:bodyDiv w:val="1"/>
      <w:marLeft w:val="0"/>
      <w:marRight w:val="0"/>
      <w:marTop w:val="0"/>
      <w:marBottom w:val="0"/>
      <w:divBdr>
        <w:top w:val="none" w:sz="0" w:space="0" w:color="auto"/>
        <w:left w:val="none" w:sz="0" w:space="0" w:color="auto"/>
        <w:bottom w:val="none" w:sz="0" w:space="0" w:color="auto"/>
        <w:right w:val="none" w:sz="0" w:space="0" w:color="auto"/>
      </w:divBdr>
    </w:div>
    <w:div w:id="1837067204">
      <w:bodyDiv w:val="1"/>
      <w:marLeft w:val="0"/>
      <w:marRight w:val="0"/>
      <w:marTop w:val="0"/>
      <w:marBottom w:val="0"/>
      <w:divBdr>
        <w:top w:val="none" w:sz="0" w:space="0" w:color="auto"/>
        <w:left w:val="none" w:sz="0" w:space="0" w:color="auto"/>
        <w:bottom w:val="none" w:sz="0" w:space="0" w:color="auto"/>
        <w:right w:val="none" w:sz="0" w:space="0" w:color="auto"/>
      </w:divBdr>
    </w:div>
    <w:div w:id="1859616114">
      <w:bodyDiv w:val="1"/>
      <w:marLeft w:val="0"/>
      <w:marRight w:val="0"/>
      <w:marTop w:val="0"/>
      <w:marBottom w:val="0"/>
      <w:divBdr>
        <w:top w:val="none" w:sz="0" w:space="0" w:color="auto"/>
        <w:left w:val="none" w:sz="0" w:space="0" w:color="auto"/>
        <w:bottom w:val="none" w:sz="0" w:space="0" w:color="auto"/>
        <w:right w:val="none" w:sz="0" w:space="0" w:color="auto"/>
      </w:divBdr>
    </w:div>
    <w:div w:id="1885754295">
      <w:bodyDiv w:val="1"/>
      <w:marLeft w:val="0"/>
      <w:marRight w:val="0"/>
      <w:marTop w:val="0"/>
      <w:marBottom w:val="0"/>
      <w:divBdr>
        <w:top w:val="none" w:sz="0" w:space="0" w:color="auto"/>
        <w:left w:val="none" w:sz="0" w:space="0" w:color="auto"/>
        <w:bottom w:val="none" w:sz="0" w:space="0" w:color="auto"/>
        <w:right w:val="none" w:sz="0" w:space="0" w:color="auto"/>
      </w:divBdr>
    </w:div>
    <w:div w:id="1920096001">
      <w:bodyDiv w:val="1"/>
      <w:marLeft w:val="0"/>
      <w:marRight w:val="0"/>
      <w:marTop w:val="0"/>
      <w:marBottom w:val="0"/>
      <w:divBdr>
        <w:top w:val="none" w:sz="0" w:space="0" w:color="auto"/>
        <w:left w:val="none" w:sz="0" w:space="0" w:color="auto"/>
        <w:bottom w:val="none" w:sz="0" w:space="0" w:color="auto"/>
        <w:right w:val="none" w:sz="0" w:space="0" w:color="auto"/>
      </w:divBdr>
    </w:div>
    <w:div w:id="1984697594">
      <w:bodyDiv w:val="1"/>
      <w:marLeft w:val="0"/>
      <w:marRight w:val="0"/>
      <w:marTop w:val="0"/>
      <w:marBottom w:val="0"/>
      <w:divBdr>
        <w:top w:val="none" w:sz="0" w:space="0" w:color="auto"/>
        <w:left w:val="none" w:sz="0" w:space="0" w:color="auto"/>
        <w:bottom w:val="none" w:sz="0" w:space="0" w:color="auto"/>
        <w:right w:val="none" w:sz="0" w:space="0" w:color="auto"/>
      </w:divBdr>
    </w:div>
    <w:div w:id="1992909169">
      <w:bodyDiv w:val="1"/>
      <w:marLeft w:val="0"/>
      <w:marRight w:val="0"/>
      <w:marTop w:val="0"/>
      <w:marBottom w:val="0"/>
      <w:divBdr>
        <w:top w:val="none" w:sz="0" w:space="0" w:color="auto"/>
        <w:left w:val="none" w:sz="0" w:space="0" w:color="auto"/>
        <w:bottom w:val="none" w:sz="0" w:space="0" w:color="auto"/>
        <w:right w:val="none" w:sz="0" w:space="0" w:color="auto"/>
      </w:divBdr>
    </w:div>
    <w:div w:id="2018000502">
      <w:bodyDiv w:val="1"/>
      <w:marLeft w:val="0"/>
      <w:marRight w:val="0"/>
      <w:marTop w:val="0"/>
      <w:marBottom w:val="0"/>
      <w:divBdr>
        <w:top w:val="none" w:sz="0" w:space="0" w:color="auto"/>
        <w:left w:val="none" w:sz="0" w:space="0" w:color="auto"/>
        <w:bottom w:val="none" w:sz="0" w:space="0" w:color="auto"/>
        <w:right w:val="none" w:sz="0" w:space="0" w:color="auto"/>
      </w:divBdr>
    </w:div>
    <w:div w:id="2019190950">
      <w:bodyDiv w:val="1"/>
      <w:marLeft w:val="0"/>
      <w:marRight w:val="0"/>
      <w:marTop w:val="0"/>
      <w:marBottom w:val="0"/>
      <w:divBdr>
        <w:top w:val="none" w:sz="0" w:space="0" w:color="auto"/>
        <w:left w:val="none" w:sz="0" w:space="0" w:color="auto"/>
        <w:bottom w:val="none" w:sz="0" w:space="0" w:color="auto"/>
        <w:right w:val="none" w:sz="0" w:space="0" w:color="auto"/>
      </w:divBdr>
    </w:div>
    <w:div w:id="2020621621">
      <w:bodyDiv w:val="1"/>
      <w:marLeft w:val="0"/>
      <w:marRight w:val="0"/>
      <w:marTop w:val="0"/>
      <w:marBottom w:val="0"/>
      <w:divBdr>
        <w:top w:val="none" w:sz="0" w:space="0" w:color="auto"/>
        <w:left w:val="none" w:sz="0" w:space="0" w:color="auto"/>
        <w:bottom w:val="none" w:sz="0" w:space="0" w:color="auto"/>
        <w:right w:val="none" w:sz="0" w:space="0" w:color="auto"/>
      </w:divBdr>
    </w:div>
    <w:div w:id="2054765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B7EC35-0AD7-4ADF-B43B-5BF22993AE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317</Words>
  <Characters>1808</Characters>
  <Application>Microsoft Office Word</Application>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2121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Takeshi</dc:creator>
  <cp:lastModifiedBy>西澤　啓之</cp:lastModifiedBy>
  <cp:revision>5</cp:revision>
  <cp:lastPrinted>2023-09-15T12:33:00Z</cp:lastPrinted>
  <dcterms:created xsi:type="dcterms:W3CDTF">2026-08-20T11:52:00Z</dcterms:created>
  <dcterms:modified xsi:type="dcterms:W3CDTF">2026-08-21T03:02:00Z</dcterms:modified>
</cp:coreProperties>
</file>